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77" w:rsidRPr="0019102B" w:rsidRDefault="00EC4B77" w:rsidP="00EC4B77">
      <w:pPr>
        <w:jc w:val="center"/>
        <w:rPr>
          <w:sz w:val="28"/>
          <w:szCs w:val="28"/>
        </w:rPr>
      </w:pPr>
      <w:r w:rsidRPr="0019102B">
        <w:rPr>
          <w:sz w:val="28"/>
          <w:szCs w:val="28"/>
        </w:rPr>
        <w:t xml:space="preserve">Справочная информация </w:t>
      </w:r>
      <w:r>
        <w:rPr>
          <w:sz w:val="28"/>
          <w:szCs w:val="28"/>
        </w:rPr>
        <w:t xml:space="preserve">по осуществлению закупок </w:t>
      </w:r>
      <w:r w:rsidRPr="0019102B">
        <w:rPr>
          <w:sz w:val="28"/>
          <w:szCs w:val="28"/>
        </w:rPr>
        <w:t xml:space="preserve">для заказчиков города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587"/>
        <w:gridCol w:w="2677"/>
        <w:gridCol w:w="2677"/>
        <w:gridCol w:w="2518"/>
        <w:gridCol w:w="2518"/>
        <w:gridCol w:w="3259"/>
      </w:tblGrid>
      <w:tr w:rsidR="00EC4B77" w:rsidTr="00F7697E">
        <w:tc>
          <w:tcPr>
            <w:tcW w:w="2587" w:type="dxa"/>
          </w:tcPr>
          <w:p w:rsidR="00EC4B77" w:rsidRPr="00282185" w:rsidRDefault="00EC4B77" w:rsidP="00F7697E">
            <w:pPr>
              <w:rPr>
                <w:b/>
              </w:rPr>
            </w:pPr>
          </w:p>
        </w:tc>
        <w:tc>
          <w:tcPr>
            <w:tcW w:w="2677" w:type="dxa"/>
          </w:tcPr>
          <w:p w:rsidR="00EC4B77" w:rsidRPr="00282185" w:rsidRDefault="00EC4B77" w:rsidP="00F7697E">
            <w:pPr>
              <w:rPr>
                <w:b/>
              </w:rPr>
            </w:pPr>
            <w:r w:rsidRPr="00282185">
              <w:rPr>
                <w:b/>
              </w:rPr>
              <w:t>Открытый аукцион</w:t>
            </w:r>
          </w:p>
        </w:tc>
        <w:tc>
          <w:tcPr>
            <w:tcW w:w="2677" w:type="dxa"/>
          </w:tcPr>
          <w:p w:rsidR="00EC4B77" w:rsidRPr="00282185" w:rsidRDefault="00EC4B77" w:rsidP="00F7697E">
            <w:pPr>
              <w:rPr>
                <w:b/>
              </w:rPr>
            </w:pPr>
            <w:r w:rsidRPr="00282185">
              <w:rPr>
                <w:b/>
              </w:rPr>
              <w:t>Открытый конкурс</w:t>
            </w:r>
          </w:p>
        </w:tc>
        <w:tc>
          <w:tcPr>
            <w:tcW w:w="2518" w:type="dxa"/>
          </w:tcPr>
          <w:p w:rsidR="00EC4B77" w:rsidRPr="00282185" w:rsidRDefault="00EC4B77" w:rsidP="00F7697E">
            <w:pPr>
              <w:rPr>
                <w:b/>
              </w:rPr>
            </w:pPr>
            <w:r w:rsidRPr="00282185">
              <w:rPr>
                <w:b/>
              </w:rPr>
              <w:t>Запрос котировок</w:t>
            </w:r>
          </w:p>
        </w:tc>
        <w:tc>
          <w:tcPr>
            <w:tcW w:w="2518" w:type="dxa"/>
          </w:tcPr>
          <w:p w:rsidR="00EC4B77" w:rsidRPr="00282185" w:rsidRDefault="00EC4B77" w:rsidP="00F7697E">
            <w:pPr>
              <w:rPr>
                <w:b/>
              </w:rPr>
            </w:pPr>
            <w:r w:rsidRPr="00282185">
              <w:rPr>
                <w:b/>
              </w:rPr>
              <w:t>Запрос предложений</w:t>
            </w:r>
          </w:p>
        </w:tc>
        <w:tc>
          <w:tcPr>
            <w:tcW w:w="3259" w:type="dxa"/>
          </w:tcPr>
          <w:p w:rsidR="00EC4B77" w:rsidRPr="00282185" w:rsidRDefault="00EC4B77" w:rsidP="00F7697E">
            <w:pPr>
              <w:rPr>
                <w:b/>
              </w:rPr>
            </w:pPr>
            <w:r w:rsidRPr="00282185">
              <w:rPr>
                <w:b/>
              </w:rPr>
              <w:t>Единственный поставщик</w:t>
            </w:r>
          </w:p>
        </w:tc>
      </w:tr>
      <w:tr w:rsidR="00EC4B77" w:rsidTr="00F7697E">
        <w:tc>
          <w:tcPr>
            <w:tcW w:w="2587" w:type="dxa"/>
          </w:tcPr>
          <w:p w:rsidR="00EC4B77" w:rsidRDefault="00EC4B77" w:rsidP="00F7697E">
            <w:pPr>
              <w:rPr>
                <w:b/>
              </w:rPr>
            </w:pPr>
            <w:r w:rsidRPr="00282185">
              <w:rPr>
                <w:b/>
              </w:rPr>
              <w:t>Извещение</w:t>
            </w:r>
          </w:p>
          <w:p w:rsidR="00EC4B77" w:rsidRPr="004914FF" w:rsidRDefault="00EC4B77" w:rsidP="00F7697E">
            <w:r>
              <w:t>(с</w:t>
            </w:r>
            <w:r w:rsidRPr="004914FF">
              <w:t>роки размещения</w:t>
            </w:r>
            <w:r>
              <w:t xml:space="preserve"> исчисляются в порядке </w:t>
            </w:r>
            <w:proofErr w:type="spellStart"/>
            <w:r>
              <w:t>ст.ст</w:t>
            </w:r>
            <w:proofErr w:type="spellEnd"/>
            <w:r>
              <w:t>. 190-193 ГК РФ)</w:t>
            </w:r>
          </w:p>
        </w:tc>
        <w:tc>
          <w:tcPr>
            <w:tcW w:w="2677" w:type="dxa"/>
          </w:tcPr>
          <w:p w:rsidR="00EC4B77" w:rsidRDefault="00EC4B77" w:rsidP="00F7697E">
            <w:r>
              <w:t xml:space="preserve">До 3 млн. – за 7 </w:t>
            </w:r>
            <w:proofErr w:type="spellStart"/>
            <w:r>
              <w:t>дн</w:t>
            </w:r>
            <w:proofErr w:type="spellEnd"/>
          </w:p>
          <w:p w:rsidR="00EC4B77" w:rsidRDefault="00EC4B77" w:rsidP="00F7697E">
            <w:r>
              <w:t xml:space="preserve">Св.3 млн. – за 15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2677" w:type="dxa"/>
          </w:tcPr>
          <w:p w:rsidR="00EC4B77" w:rsidRDefault="00EC4B77" w:rsidP="00F7697E">
            <w:r>
              <w:t xml:space="preserve">За 20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2518" w:type="dxa"/>
          </w:tcPr>
          <w:p w:rsidR="00EC4B77" w:rsidRDefault="00EC4B77" w:rsidP="00F7697E">
            <w:r>
              <w:t xml:space="preserve">До 250 </w:t>
            </w:r>
            <w:proofErr w:type="spellStart"/>
            <w:r>
              <w:t>т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– 4 </w:t>
            </w:r>
            <w:proofErr w:type="spellStart"/>
            <w:r>
              <w:t>р.д</w:t>
            </w:r>
            <w:proofErr w:type="spellEnd"/>
          </w:p>
          <w:p w:rsidR="00EC4B77" w:rsidRDefault="00EC4B77" w:rsidP="00F7697E">
            <w:r>
              <w:t>Св. 250т</w:t>
            </w:r>
            <w:proofErr w:type="gramStart"/>
            <w:r>
              <w:t>.р</w:t>
            </w:r>
            <w:proofErr w:type="gramEnd"/>
            <w:r>
              <w:t xml:space="preserve"> – 7 </w:t>
            </w:r>
            <w:proofErr w:type="spellStart"/>
            <w:r>
              <w:t>р.д</w:t>
            </w:r>
            <w:proofErr w:type="spellEnd"/>
          </w:p>
        </w:tc>
        <w:tc>
          <w:tcPr>
            <w:tcW w:w="2518" w:type="dxa"/>
          </w:tcPr>
          <w:p w:rsidR="00EC4B77" w:rsidRDefault="00EC4B77" w:rsidP="00F7697E">
            <w:r>
              <w:t xml:space="preserve">За 5 </w:t>
            </w:r>
            <w:proofErr w:type="spellStart"/>
            <w:r>
              <w:t>дн</w:t>
            </w:r>
            <w:proofErr w:type="spellEnd"/>
            <w:r>
              <w:t>. до даты проведения запроса</w:t>
            </w:r>
          </w:p>
        </w:tc>
        <w:tc>
          <w:tcPr>
            <w:tcW w:w="3259" w:type="dxa"/>
          </w:tcPr>
          <w:p w:rsidR="00EC4B77" w:rsidRDefault="00EC4B77" w:rsidP="00F7697E">
            <w:r>
              <w:t xml:space="preserve">За 5 </w:t>
            </w:r>
            <w:proofErr w:type="spellStart"/>
            <w:r>
              <w:t>дн</w:t>
            </w:r>
            <w:proofErr w:type="spellEnd"/>
            <w:r>
              <w:t xml:space="preserve">. до </w:t>
            </w:r>
            <w:proofErr w:type="spellStart"/>
            <w:r>
              <w:t>закл</w:t>
            </w:r>
            <w:proofErr w:type="spellEnd"/>
            <w:r>
              <w:t>. контракта:</w:t>
            </w:r>
          </w:p>
          <w:p w:rsidR="00EC4B77" w:rsidRDefault="00EC4B77" w:rsidP="00F7697E">
            <w:r>
              <w:t>пункты 1, 2, 3, 6,7, 8,11,12, 13, 14, 16,17,18,19 ч. 1 ст. 93 ФЗ</w:t>
            </w:r>
          </w:p>
        </w:tc>
      </w:tr>
      <w:tr w:rsidR="00EC4B77" w:rsidTr="00F7697E">
        <w:tc>
          <w:tcPr>
            <w:tcW w:w="2587" w:type="dxa"/>
          </w:tcPr>
          <w:p w:rsidR="00EC4B77" w:rsidRPr="00282185" w:rsidRDefault="00EC4B77" w:rsidP="00F7697E">
            <w:pPr>
              <w:rPr>
                <w:b/>
              </w:rPr>
            </w:pPr>
            <w:r w:rsidRPr="00282185">
              <w:rPr>
                <w:b/>
              </w:rPr>
              <w:t>Документация</w:t>
            </w:r>
          </w:p>
        </w:tc>
        <w:tc>
          <w:tcPr>
            <w:tcW w:w="2677" w:type="dxa"/>
          </w:tcPr>
          <w:p w:rsidR="00EC4B77" w:rsidRDefault="00EC4B77" w:rsidP="00F7697E">
            <w:r>
              <w:t>+</w:t>
            </w:r>
          </w:p>
        </w:tc>
        <w:tc>
          <w:tcPr>
            <w:tcW w:w="2677" w:type="dxa"/>
          </w:tcPr>
          <w:p w:rsidR="00EC4B77" w:rsidRDefault="00EC4B77" w:rsidP="00F7697E">
            <w:r>
              <w:t>+</w:t>
            </w:r>
          </w:p>
        </w:tc>
        <w:tc>
          <w:tcPr>
            <w:tcW w:w="2518" w:type="dxa"/>
          </w:tcPr>
          <w:p w:rsidR="00EC4B77" w:rsidRDefault="00EC4B77" w:rsidP="00F7697E">
            <w:r>
              <w:t>-</w:t>
            </w:r>
          </w:p>
        </w:tc>
        <w:tc>
          <w:tcPr>
            <w:tcW w:w="2518" w:type="dxa"/>
          </w:tcPr>
          <w:p w:rsidR="00EC4B77" w:rsidRDefault="00EC4B77" w:rsidP="00F7697E">
            <w:r>
              <w:t>+</w:t>
            </w:r>
          </w:p>
        </w:tc>
        <w:tc>
          <w:tcPr>
            <w:tcW w:w="3259" w:type="dxa"/>
          </w:tcPr>
          <w:p w:rsidR="00EC4B77" w:rsidRDefault="00EC4B77" w:rsidP="00F7697E">
            <w:r>
              <w:t>-</w:t>
            </w:r>
          </w:p>
        </w:tc>
      </w:tr>
      <w:tr w:rsidR="00EC4B77" w:rsidTr="00F7697E">
        <w:tc>
          <w:tcPr>
            <w:tcW w:w="2587" w:type="dxa"/>
          </w:tcPr>
          <w:p w:rsidR="00EC4B77" w:rsidRPr="00D220EA" w:rsidRDefault="00EC4B77" w:rsidP="00F7697E">
            <w:r w:rsidRPr="00D220EA">
              <w:t>Ст. 44 ФЗ</w:t>
            </w:r>
          </w:p>
          <w:p w:rsidR="00EC4B77" w:rsidRPr="00282185" w:rsidRDefault="00EC4B77" w:rsidP="00F7697E">
            <w:pPr>
              <w:rPr>
                <w:b/>
              </w:rPr>
            </w:pPr>
            <w:r w:rsidRPr="00282185">
              <w:rPr>
                <w:b/>
              </w:rPr>
              <w:t>Обеспечение заявки</w:t>
            </w:r>
          </w:p>
          <w:p w:rsidR="00EC4B77" w:rsidRDefault="00EC4B77" w:rsidP="00F7697E">
            <w:pPr>
              <w:rPr>
                <w:b/>
              </w:rPr>
            </w:pPr>
            <w:r w:rsidRPr="00282185">
              <w:rPr>
                <w:b/>
              </w:rPr>
              <w:t>От 0,5-5%</w:t>
            </w:r>
            <w:r>
              <w:rPr>
                <w:b/>
              </w:rPr>
              <w:t xml:space="preserve"> НМЦ</w:t>
            </w:r>
          </w:p>
          <w:p w:rsidR="00EC4B77" w:rsidRDefault="00EC4B77" w:rsidP="00F7697E">
            <w:pPr>
              <w:autoSpaceDE w:val="0"/>
              <w:autoSpaceDN w:val="0"/>
              <w:adjustRightInd w:val="0"/>
              <w:jc w:val="both"/>
            </w:pPr>
            <w:r w:rsidRPr="000F7DFB">
              <w:t>При закупке у</w:t>
            </w:r>
            <w:r>
              <w:t xml:space="preserve">   СМП, СНО, предприятие уголовно-исполнительной системы, организация инвалидов,</w:t>
            </w:r>
          </w:p>
          <w:p w:rsidR="00EC4B77" w:rsidRPr="000F7DFB" w:rsidRDefault="00EC4B77" w:rsidP="00F7697E">
            <w:r w:rsidRPr="000F7DFB">
              <w:t>размер обеспечения заявки:</w:t>
            </w:r>
          </w:p>
          <w:p w:rsidR="00EC4B77" w:rsidRPr="00282185" w:rsidRDefault="00EC4B77" w:rsidP="00F7697E">
            <w:pPr>
              <w:rPr>
                <w:b/>
              </w:rPr>
            </w:pPr>
            <w:r w:rsidRPr="000F7DFB">
              <w:t>От 0,5-2%НМЦ</w:t>
            </w:r>
          </w:p>
        </w:tc>
        <w:tc>
          <w:tcPr>
            <w:tcW w:w="2677" w:type="dxa"/>
          </w:tcPr>
          <w:p w:rsidR="00EC4B77" w:rsidRDefault="00EC4B77" w:rsidP="00F7697E">
            <w:r>
              <w:t>В денежной форме</w:t>
            </w:r>
          </w:p>
          <w:p w:rsidR="00EC4B77" w:rsidRDefault="00EC4B77" w:rsidP="00F7697E">
            <w:r>
              <w:t>Если НМЦ ‹3млн обеспечение заявки устанавливается в размере 1% НМЦ</w:t>
            </w:r>
          </w:p>
        </w:tc>
        <w:tc>
          <w:tcPr>
            <w:tcW w:w="2677" w:type="dxa"/>
          </w:tcPr>
          <w:p w:rsidR="00EC4B77" w:rsidRDefault="00EC4B77" w:rsidP="00F7697E">
            <w:r>
              <w:t>Деньги/банковская гарантия</w:t>
            </w:r>
          </w:p>
        </w:tc>
        <w:tc>
          <w:tcPr>
            <w:tcW w:w="2518" w:type="dxa"/>
          </w:tcPr>
          <w:p w:rsidR="00EC4B77" w:rsidRDefault="00EC4B77" w:rsidP="00F7697E">
            <w:r>
              <w:t>-</w:t>
            </w:r>
          </w:p>
        </w:tc>
        <w:tc>
          <w:tcPr>
            <w:tcW w:w="2518" w:type="dxa"/>
          </w:tcPr>
          <w:p w:rsidR="00EC4B77" w:rsidRDefault="00EC4B77" w:rsidP="00F7697E">
            <w:r>
              <w:t>-</w:t>
            </w:r>
          </w:p>
        </w:tc>
        <w:tc>
          <w:tcPr>
            <w:tcW w:w="3259" w:type="dxa"/>
          </w:tcPr>
          <w:p w:rsidR="00EC4B77" w:rsidRDefault="00EC4B77" w:rsidP="00F7697E">
            <w:r>
              <w:t>-</w:t>
            </w:r>
          </w:p>
        </w:tc>
      </w:tr>
      <w:tr w:rsidR="00EC4B77" w:rsidTr="00F7697E">
        <w:tc>
          <w:tcPr>
            <w:tcW w:w="2587" w:type="dxa"/>
          </w:tcPr>
          <w:p w:rsidR="00EC4B77" w:rsidRPr="00282185" w:rsidRDefault="00EC4B77" w:rsidP="00F7697E">
            <w:pPr>
              <w:rPr>
                <w:b/>
              </w:rPr>
            </w:pPr>
            <w:r>
              <w:t>ч. 6 ст.96 ФЗ</w:t>
            </w:r>
            <w:r w:rsidRPr="00282185">
              <w:rPr>
                <w:b/>
              </w:rPr>
              <w:t xml:space="preserve"> Обеспечение контракта</w:t>
            </w:r>
          </w:p>
          <w:p w:rsidR="00EC4B77" w:rsidRDefault="00EC4B77" w:rsidP="00F7697E">
            <w:pPr>
              <w:rPr>
                <w:b/>
              </w:rPr>
            </w:pPr>
            <w:r w:rsidRPr="00282185">
              <w:rPr>
                <w:b/>
              </w:rPr>
              <w:t>От 5-30%</w:t>
            </w:r>
          </w:p>
          <w:p w:rsidR="00EC4B77" w:rsidRPr="00590927" w:rsidRDefault="00EC4B77" w:rsidP="00F7697E">
            <w:r w:rsidRPr="00590927">
              <w:t>Если НМЦ ›50млн</w:t>
            </w:r>
            <w:r>
              <w:t>:</w:t>
            </w:r>
          </w:p>
          <w:p w:rsidR="00EC4B77" w:rsidRPr="00590927" w:rsidRDefault="00EC4B77" w:rsidP="00F7697E">
            <w:r>
              <w:t>от</w:t>
            </w:r>
            <w:r w:rsidRPr="00590927">
              <w:t xml:space="preserve"> 10-30%</w:t>
            </w:r>
          </w:p>
          <w:p w:rsidR="00EC4B77" w:rsidRDefault="00EC4B77" w:rsidP="00F7697E">
            <w:r w:rsidRPr="00590927">
              <w:t xml:space="preserve">Если аванс ›30% </w:t>
            </w:r>
            <w:r w:rsidRPr="00C13C94">
              <w:rPr>
                <w:sz w:val="22"/>
                <w:szCs w:val="22"/>
              </w:rPr>
              <w:t>НМЦ:</w:t>
            </w:r>
          </w:p>
          <w:p w:rsidR="00EC4B77" w:rsidRPr="00083B5C" w:rsidRDefault="00EC4B77" w:rsidP="00F7697E">
            <w:r>
              <w:t>в размере аванса</w:t>
            </w:r>
          </w:p>
        </w:tc>
        <w:tc>
          <w:tcPr>
            <w:tcW w:w="2677" w:type="dxa"/>
          </w:tcPr>
          <w:p w:rsidR="00EC4B77" w:rsidRDefault="00EC4B77" w:rsidP="00F7697E">
            <w:r>
              <w:t>Деньги/банковская гарантия</w:t>
            </w:r>
          </w:p>
        </w:tc>
        <w:tc>
          <w:tcPr>
            <w:tcW w:w="2677" w:type="dxa"/>
          </w:tcPr>
          <w:p w:rsidR="00EC4B77" w:rsidRDefault="00EC4B77" w:rsidP="00F7697E">
            <w:r>
              <w:t>Деньги/банковская гарантия</w:t>
            </w:r>
          </w:p>
        </w:tc>
        <w:tc>
          <w:tcPr>
            <w:tcW w:w="2518" w:type="dxa"/>
          </w:tcPr>
          <w:p w:rsidR="00EC4B77" w:rsidRDefault="00EC4B77" w:rsidP="00F7697E">
            <w:r>
              <w:t xml:space="preserve">Деньги/банковская гарантия (устанавливается по усмотрению </w:t>
            </w:r>
            <w:proofErr w:type="gramStart"/>
            <w:r>
              <w:t>заказчика</w:t>
            </w:r>
            <w:proofErr w:type="gramEnd"/>
            <w:r>
              <w:t xml:space="preserve"> если НМЦ контракта не превышает 500 </w:t>
            </w:r>
            <w:proofErr w:type="spellStart"/>
            <w:r>
              <w:t>т.р</w:t>
            </w:r>
            <w:proofErr w:type="spellEnd"/>
            <w:r>
              <w:t>.)</w:t>
            </w:r>
          </w:p>
        </w:tc>
        <w:tc>
          <w:tcPr>
            <w:tcW w:w="2518" w:type="dxa"/>
          </w:tcPr>
          <w:p w:rsidR="00EC4B77" w:rsidRDefault="00EC4B77" w:rsidP="00F7697E">
            <w:pPr>
              <w:autoSpaceDE w:val="0"/>
              <w:autoSpaceDN w:val="0"/>
              <w:adjustRightInd w:val="0"/>
              <w:jc w:val="both"/>
            </w:pPr>
            <w:r>
              <w:t>Деньги/банковская гарантия</w:t>
            </w:r>
          </w:p>
          <w:p w:rsidR="00EC4B77" w:rsidRDefault="00EC4B77" w:rsidP="00F7697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C2632">
              <w:rPr>
                <w:b/>
                <w:i/>
              </w:rPr>
              <w:t>Обязан</w:t>
            </w:r>
            <w:proofErr w:type="gramEnd"/>
            <w:r w:rsidRPr="003C2632">
              <w:rPr>
                <w:b/>
                <w:i/>
              </w:rPr>
              <w:t xml:space="preserve"> установить</w:t>
            </w:r>
            <w:r>
              <w:t>:</w:t>
            </w:r>
          </w:p>
          <w:p w:rsidR="00EC4B77" w:rsidRDefault="00EC4B77" w:rsidP="00F7697E">
            <w:pPr>
              <w:autoSpaceDE w:val="0"/>
              <w:autoSpaceDN w:val="0"/>
              <w:adjustRightInd w:val="0"/>
              <w:jc w:val="both"/>
            </w:pPr>
            <w:r>
              <w:t>Пункты 4,6,8</w:t>
            </w:r>
            <w:r w:rsidRPr="009E056B">
              <w:t xml:space="preserve"> </w:t>
            </w:r>
            <w:r>
              <w:t>части 2 ст.</w:t>
            </w:r>
            <w:r w:rsidRPr="003C2632">
              <w:t xml:space="preserve"> 83</w:t>
            </w:r>
            <w:r>
              <w:t xml:space="preserve"> ФЗ</w:t>
            </w:r>
          </w:p>
          <w:p w:rsidR="00EC4B77" w:rsidRDefault="00EC4B77" w:rsidP="00F7697E">
            <w:pPr>
              <w:autoSpaceDE w:val="0"/>
              <w:autoSpaceDN w:val="0"/>
              <w:adjustRightInd w:val="0"/>
              <w:jc w:val="both"/>
            </w:pPr>
            <w:r w:rsidRPr="003C2632">
              <w:rPr>
                <w:b/>
                <w:i/>
              </w:rPr>
              <w:t>Вправе установить</w:t>
            </w:r>
            <w:r>
              <w:t>:</w:t>
            </w:r>
          </w:p>
          <w:p w:rsidR="00EC4B77" w:rsidRDefault="00EC4B77" w:rsidP="00F7697E">
            <w:pPr>
              <w:autoSpaceDE w:val="0"/>
              <w:autoSpaceDN w:val="0"/>
              <w:adjustRightInd w:val="0"/>
              <w:jc w:val="both"/>
            </w:pPr>
            <w:hyperlink r:id="rId6" w:history="1">
              <w:r w:rsidRPr="003C2632">
                <w:t>пункты 2</w:t>
              </w:r>
            </w:hyperlink>
            <w:r>
              <w:t xml:space="preserve">, </w:t>
            </w:r>
            <w:hyperlink r:id="rId7" w:history="1">
              <w:r w:rsidRPr="003C2632">
                <w:t>3</w:t>
              </w:r>
            </w:hyperlink>
            <w:r>
              <w:t xml:space="preserve">, </w:t>
            </w:r>
            <w:hyperlink r:id="rId8" w:history="1">
              <w:r w:rsidRPr="003C2632">
                <w:t>5</w:t>
              </w:r>
            </w:hyperlink>
            <w:r>
              <w:t xml:space="preserve">, </w:t>
            </w:r>
            <w:hyperlink r:id="rId9" w:history="1">
              <w:r w:rsidRPr="003C2632">
                <w:t>7</w:t>
              </w:r>
            </w:hyperlink>
            <w:r>
              <w:t xml:space="preserve">, </w:t>
            </w:r>
            <w:hyperlink r:id="rId10" w:history="1">
              <w:r w:rsidRPr="003C2632">
                <w:t>9</w:t>
              </w:r>
            </w:hyperlink>
            <w:r>
              <w:t xml:space="preserve">, </w:t>
            </w:r>
            <w:hyperlink r:id="rId11" w:history="1">
              <w:r>
                <w:t>10 части 2 ст.</w:t>
              </w:r>
              <w:r w:rsidRPr="003C2632">
                <w:t xml:space="preserve"> 83</w:t>
              </w:r>
            </w:hyperlink>
            <w:r>
              <w:t xml:space="preserve"> ФЗ</w:t>
            </w:r>
          </w:p>
          <w:p w:rsidR="00EC4B77" w:rsidRDefault="00EC4B77" w:rsidP="00F7697E"/>
        </w:tc>
        <w:tc>
          <w:tcPr>
            <w:tcW w:w="3259" w:type="dxa"/>
          </w:tcPr>
          <w:p w:rsidR="00EC4B77" w:rsidRDefault="00EC4B77" w:rsidP="00F7697E">
            <w:r>
              <w:t>Деньги/банковская гарантия</w:t>
            </w:r>
            <w:r w:rsidRPr="00BC1862">
              <w:rPr>
                <w:b/>
                <w:i/>
              </w:rPr>
              <w:t xml:space="preserve"> </w:t>
            </w:r>
            <w:proofErr w:type="gramStart"/>
            <w:r w:rsidRPr="00BC1862">
              <w:rPr>
                <w:b/>
                <w:i/>
              </w:rPr>
              <w:t>Обязан</w:t>
            </w:r>
            <w:proofErr w:type="gramEnd"/>
            <w:r w:rsidRPr="00BC1862">
              <w:rPr>
                <w:b/>
                <w:i/>
              </w:rPr>
              <w:t xml:space="preserve"> устан</w:t>
            </w:r>
            <w:r>
              <w:rPr>
                <w:b/>
                <w:i/>
              </w:rPr>
              <w:t>о</w:t>
            </w:r>
            <w:r w:rsidRPr="00BC1862">
              <w:rPr>
                <w:b/>
                <w:i/>
              </w:rPr>
              <w:t>вить</w:t>
            </w:r>
            <w:r>
              <w:t>:</w:t>
            </w:r>
          </w:p>
          <w:p w:rsidR="00EC4B77" w:rsidRDefault="00EC4B77" w:rsidP="00F7697E">
            <w:r>
              <w:t>Пункты 3, 12, 16, 18, 19, 25, 27 ч. 1 ст. 93</w:t>
            </w:r>
          </w:p>
          <w:p w:rsidR="00EC4B77" w:rsidRDefault="00EC4B77" w:rsidP="00F7697E">
            <w:r w:rsidRPr="00BC1862">
              <w:rPr>
                <w:b/>
                <w:i/>
              </w:rPr>
              <w:t>Вправе установить</w:t>
            </w:r>
            <w:r>
              <w:t>:</w:t>
            </w:r>
          </w:p>
          <w:p w:rsidR="00EC4B77" w:rsidRDefault="00EC4B77" w:rsidP="00F7697E">
            <w:pPr>
              <w:autoSpaceDE w:val="0"/>
              <w:autoSpaceDN w:val="0"/>
              <w:adjustRightInd w:val="0"/>
              <w:jc w:val="both"/>
            </w:pPr>
            <w:r>
              <w:t xml:space="preserve">Пункты 1, 2, </w:t>
            </w:r>
            <w:hyperlink r:id="rId12" w:history="1">
              <w:r w:rsidRPr="003B5A1E">
                <w:t>4</w:t>
              </w:r>
            </w:hyperlink>
            <w:r>
              <w:t xml:space="preserve"> - </w:t>
            </w:r>
            <w:hyperlink r:id="rId13" w:history="1">
              <w:r w:rsidRPr="003B5A1E">
                <w:t>11</w:t>
              </w:r>
            </w:hyperlink>
            <w:r>
              <w:t xml:space="preserve">, </w:t>
            </w:r>
            <w:hyperlink r:id="rId14" w:history="1">
              <w:r w:rsidRPr="003B5A1E">
                <w:t>13</w:t>
              </w:r>
            </w:hyperlink>
            <w:r>
              <w:t xml:space="preserve"> - </w:t>
            </w:r>
            <w:hyperlink r:id="rId15" w:history="1">
              <w:r w:rsidRPr="003B5A1E">
                <w:t>15</w:t>
              </w:r>
            </w:hyperlink>
            <w:r>
              <w:t xml:space="preserve">, </w:t>
            </w:r>
            <w:hyperlink r:id="rId16" w:history="1">
              <w:r w:rsidRPr="003B5A1E">
                <w:t>17</w:t>
              </w:r>
            </w:hyperlink>
            <w:r>
              <w:t xml:space="preserve">, </w:t>
            </w:r>
            <w:hyperlink r:id="rId17" w:history="1">
              <w:r w:rsidRPr="003B5A1E">
                <w:t>20</w:t>
              </w:r>
            </w:hyperlink>
            <w:r>
              <w:t xml:space="preserve"> - </w:t>
            </w:r>
            <w:hyperlink r:id="rId18" w:history="1">
              <w:r w:rsidRPr="003B5A1E">
                <w:t>23</w:t>
              </w:r>
            </w:hyperlink>
            <w:r>
              <w:t xml:space="preserve">, </w:t>
            </w:r>
            <w:hyperlink r:id="rId19" w:history="1">
              <w:r w:rsidRPr="003B5A1E">
                <w:t>26</w:t>
              </w:r>
            </w:hyperlink>
            <w:r>
              <w:t xml:space="preserve">, </w:t>
            </w:r>
            <w:hyperlink r:id="rId20" w:history="1">
              <w:r w:rsidRPr="003B5A1E">
                <w:t>28</w:t>
              </w:r>
            </w:hyperlink>
            <w:r>
              <w:t xml:space="preserve"> - </w:t>
            </w:r>
            <w:hyperlink r:id="rId21" w:history="1">
              <w:r w:rsidRPr="003B5A1E">
                <w:t>34</w:t>
              </w:r>
            </w:hyperlink>
          </w:p>
          <w:p w:rsidR="00EC4B77" w:rsidRDefault="00EC4B77" w:rsidP="00F7697E">
            <w:r>
              <w:t>ч. 1 ст. 93 ФЗ</w:t>
            </w:r>
          </w:p>
        </w:tc>
      </w:tr>
      <w:tr w:rsidR="00EC4B77" w:rsidTr="00F7697E">
        <w:tc>
          <w:tcPr>
            <w:tcW w:w="2587" w:type="dxa"/>
          </w:tcPr>
          <w:p w:rsidR="00EC4B77" w:rsidRPr="00282185" w:rsidRDefault="00EC4B77" w:rsidP="00F7697E">
            <w:pPr>
              <w:rPr>
                <w:b/>
              </w:rPr>
            </w:pPr>
            <w:r w:rsidRPr="00047421">
              <w:t xml:space="preserve">Ст. </w:t>
            </w:r>
            <w:r>
              <w:t>30</w:t>
            </w:r>
            <w:r w:rsidRPr="00047421">
              <w:t xml:space="preserve"> ФЗ</w:t>
            </w:r>
            <w:r>
              <w:rPr>
                <w:b/>
              </w:rPr>
              <w:t xml:space="preserve"> </w:t>
            </w:r>
            <w:r w:rsidRPr="00282185">
              <w:rPr>
                <w:b/>
              </w:rPr>
              <w:t>Ограничения: СМП, СНО</w:t>
            </w:r>
          </w:p>
        </w:tc>
        <w:tc>
          <w:tcPr>
            <w:tcW w:w="2677" w:type="dxa"/>
          </w:tcPr>
          <w:p w:rsidR="00EC4B77" w:rsidRDefault="00EC4B77" w:rsidP="00F7697E">
            <w:r>
              <w:t>+</w:t>
            </w:r>
          </w:p>
        </w:tc>
        <w:tc>
          <w:tcPr>
            <w:tcW w:w="2677" w:type="dxa"/>
          </w:tcPr>
          <w:p w:rsidR="00EC4B77" w:rsidRDefault="00EC4B77" w:rsidP="00F7697E">
            <w:r>
              <w:t>+</w:t>
            </w:r>
          </w:p>
        </w:tc>
        <w:tc>
          <w:tcPr>
            <w:tcW w:w="2518" w:type="dxa"/>
          </w:tcPr>
          <w:p w:rsidR="00EC4B77" w:rsidRDefault="00EC4B77" w:rsidP="00F7697E">
            <w:r>
              <w:t>+</w:t>
            </w:r>
          </w:p>
        </w:tc>
        <w:tc>
          <w:tcPr>
            <w:tcW w:w="2518" w:type="dxa"/>
          </w:tcPr>
          <w:p w:rsidR="00EC4B77" w:rsidRDefault="00EC4B77" w:rsidP="00F7697E">
            <w:r>
              <w:t>+</w:t>
            </w:r>
          </w:p>
        </w:tc>
        <w:tc>
          <w:tcPr>
            <w:tcW w:w="3259" w:type="dxa"/>
          </w:tcPr>
          <w:p w:rsidR="00EC4B77" w:rsidRDefault="00EC4B77" w:rsidP="00F7697E">
            <w:r>
              <w:t>-</w:t>
            </w:r>
          </w:p>
        </w:tc>
      </w:tr>
      <w:tr w:rsidR="00EC4B77" w:rsidTr="00F7697E">
        <w:tc>
          <w:tcPr>
            <w:tcW w:w="2587" w:type="dxa"/>
          </w:tcPr>
          <w:p w:rsidR="00EC4B77" w:rsidRPr="00282185" w:rsidRDefault="00EC4B77" w:rsidP="00F7697E">
            <w:pPr>
              <w:rPr>
                <w:b/>
              </w:rPr>
            </w:pPr>
            <w:r w:rsidRPr="00047421">
              <w:t>Ст. 28,29 ФЗ</w:t>
            </w:r>
            <w:r>
              <w:rPr>
                <w:b/>
              </w:rPr>
              <w:t xml:space="preserve"> </w:t>
            </w:r>
            <w:r w:rsidRPr="00282185">
              <w:rPr>
                <w:b/>
              </w:rPr>
              <w:t>Преимущества: УИС УИ</w:t>
            </w:r>
          </w:p>
        </w:tc>
        <w:tc>
          <w:tcPr>
            <w:tcW w:w="2677" w:type="dxa"/>
          </w:tcPr>
          <w:p w:rsidR="00EC4B77" w:rsidRDefault="00EC4B77" w:rsidP="00F7697E">
            <w:r>
              <w:t>+</w:t>
            </w:r>
          </w:p>
        </w:tc>
        <w:tc>
          <w:tcPr>
            <w:tcW w:w="2677" w:type="dxa"/>
          </w:tcPr>
          <w:p w:rsidR="00EC4B77" w:rsidRDefault="00EC4B77" w:rsidP="00F7697E">
            <w:r>
              <w:t>+</w:t>
            </w:r>
          </w:p>
        </w:tc>
        <w:tc>
          <w:tcPr>
            <w:tcW w:w="2518" w:type="dxa"/>
          </w:tcPr>
          <w:p w:rsidR="00EC4B77" w:rsidRDefault="00EC4B77" w:rsidP="00F7697E">
            <w:r>
              <w:t>+</w:t>
            </w:r>
          </w:p>
        </w:tc>
        <w:tc>
          <w:tcPr>
            <w:tcW w:w="2518" w:type="dxa"/>
          </w:tcPr>
          <w:p w:rsidR="00EC4B77" w:rsidRDefault="00EC4B77" w:rsidP="00F7697E">
            <w:r>
              <w:t>+</w:t>
            </w:r>
          </w:p>
        </w:tc>
        <w:tc>
          <w:tcPr>
            <w:tcW w:w="3259" w:type="dxa"/>
          </w:tcPr>
          <w:p w:rsidR="00EC4B77" w:rsidRDefault="00EC4B77" w:rsidP="00F7697E">
            <w:r>
              <w:t>-</w:t>
            </w:r>
          </w:p>
          <w:p w:rsidR="00EC4B77" w:rsidRDefault="00EC4B77" w:rsidP="00F7697E"/>
          <w:p w:rsidR="00EC4B77" w:rsidRDefault="00EC4B77" w:rsidP="00F7697E"/>
          <w:p w:rsidR="00EC4B77" w:rsidRDefault="00EC4B77" w:rsidP="00F7697E"/>
        </w:tc>
      </w:tr>
      <w:tr w:rsidR="00EC4B77" w:rsidTr="00F7697E">
        <w:tc>
          <w:tcPr>
            <w:tcW w:w="2587" w:type="dxa"/>
          </w:tcPr>
          <w:p w:rsidR="00EC4B77" w:rsidRPr="00282185" w:rsidRDefault="00EC4B77" w:rsidP="00F7697E">
            <w:pPr>
              <w:rPr>
                <w:b/>
              </w:rPr>
            </w:pPr>
          </w:p>
        </w:tc>
        <w:tc>
          <w:tcPr>
            <w:tcW w:w="2677" w:type="dxa"/>
          </w:tcPr>
          <w:p w:rsidR="00EC4B77" w:rsidRPr="00282185" w:rsidRDefault="00EC4B77" w:rsidP="00F7697E">
            <w:pPr>
              <w:rPr>
                <w:b/>
              </w:rPr>
            </w:pPr>
            <w:r w:rsidRPr="00282185">
              <w:rPr>
                <w:b/>
              </w:rPr>
              <w:t>Открытый аукцион</w:t>
            </w:r>
          </w:p>
        </w:tc>
        <w:tc>
          <w:tcPr>
            <w:tcW w:w="2677" w:type="dxa"/>
          </w:tcPr>
          <w:p w:rsidR="00EC4B77" w:rsidRPr="00282185" w:rsidRDefault="00EC4B77" w:rsidP="00F7697E">
            <w:pPr>
              <w:rPr>
                <w:b/>
              </w:rPr>
            </w:pPr>
            <w:r w:rsidRPr="00282185">
              <w:rPr>
                <w:b/>
              </w:rPr>
              <w:t>Открытый конкурс</w:t>
            </w:r>
          </w:p>
        </w:tc>
        <w:tc>
          <w:tcPr>
            <w:tcW w:w="2518" w:type="dxa"/>
          </w:tcPr>
          <w:p w:rsidR="00EC4B77" w:rsidRPr="00282185" w:rsidRDefault="00EC4B77" w:rsidP="00F7697E">
            <w:pPr>
              <w:rPr>
                <w:b/>
              </w:rPr>
            </w:pPr>
            <w:r w:rsidRPr="00282185">
              <w:rPr>
                <w:b/>
              </w:rPr>
              <w:t>Запрос котировок</w:t>
            </w:r>
          </w:p>
        </w:tc>
        <w:tc>
          <w:tcPr>
            <w:tcW w:w="2518" w:type="dxa"/>
          </w:tcPr>
          <w:p w:rsidR="00EC4B77" w:rsidRPr="00282185" w:rsidRDefault="00EC4B77" w:rsidP="00F7697E">
            <w:pPr>
              <w:rPr>
                <w:b/>
              </w:rPr>
            </w:pPr>
            <w:r w:rsidRPr="00282185">
              <w:rPr>
                <w:b/>
              </w:rPr>
              <w:t>Запрос предложений</w:t>
            </w:r>
          </w:p>
        </w:tc>
        <w:tc>
          <w:tcPr>
            <w:tcW w:w="3259" w:type="dxa"/>
          </w:tcPr>
          <w:p w:rsidR="00EC4B77" w:rsidRPr="00282185" w:rsidRDefault="00EC4B77" w:rsidP="00F7697E">
            <w:pPr>
              <w:rPr>
                <w:b/>
              </w:rPr>
            </w:pPr>
            <w:r w:rsidRPr="00282185">
              <w:rPr>
                <w:b/>
              </w:rPr>
              <w:t>Единственный поставщик</w:t>
            </w:r>
          </w:p>
        </w:tc>
      </w:tr>
      <w:tr w:rsidR="00EC4B77" w:rsidTr="00F7697E">
        <w:tc>
          <w:tcPr>
            <w:tcW w:w="2587" w:type="dxa"/>
          </w:tcPr>
          <w:p w:rsidR="00EC4B77" w:rsidRPr="007C7719" w:rsidRDefault="00EC4B77" w:rsidP="00F7697E">
            <w:pPr>
              <w:autoSpaceDE w:val="0"/>
              <w:autoSpaceDN w:val="0"/>
              <w:adjustRightInd w:val="0"/>
              <w:jc w:val="both"/>
            </w:pPr>
            <w:r w:rsidRPr="007C7719">
              <w:t>ст. 94 ФЗ</w:t>
            </w:r>
          </w:p>
          <w:p w:rsidR="00EC4B77" w:rsidRDefault="00EC4B77" w:rsidP="00F7697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</w:rPr>
              <w:t xml:space="preserve">Экспертиза </w:t>
            </w:r>
            <w:r>
              <w:rPr>
                <w:b/>
                <w:bCs/>
              </w:rPr>
              <w:t>результатов, предусмотренных контрактом</w:t>
            </w:r>
          </w:p>
          <w:p w:rsidR="00EC4B77" w:rsidRPr="00282185" w:rsidRDefault="00EC4B77" w:rsidP="00F7697E">
            <w:pPr>
              <w:rPr>
                <w:b/>
              </w:rPr>
            </w:pPr>
            <w:r w:rsidRPr="007C7719">
              <w:rPr>
                <w:bCs/>
                <w:sz w:val="20"/>
                <w:szCs w:val="20"/>
              </w:rPr>
              <w:t>(Экспертиза результатов, предусмотренных контрактом, может проводиться заказчиком своими силами</w:t>
            </w:r>
            <w:r>
              <w:rPr>
                <w:bCs/>
                <w:sz w:val="20"/>
                <w:szCs w:val="20"/>
              </w:rPr>
              <w:t xml:space="preserve"> (внутренняя)</w:t>
            </w:r>
            <w:r w:rsidRPr="007C7719">
              <w:rPr>
                <w:bCs/>
                <w:sz w:val="20"/>
                <w:szCs w:val="20"/>
              </w:rPr>
              <w:t xml:space="preserve"> или к ее проведению могут привлекаться эксперты, экспертные организации на основании контракто</w:t>
            </w:r>
            <w:r>
              <w:rPr>
                <w:bCs/>
                <w:sz w:val="20"/>
                <w:szCs w:val="20"/>
              </w:rPr>
              <w:t>в, заключенных в соответствии с</w:t>
            </w:r>
            <w:r w:rsidRPr="007C7719">
              <w:rPr>
                <w:bCs/>
                <w:sz w:val="20"/>
                <w:szCs w:val="20"/>
              </w:rPr>
              <w:t xml:space="preserve"> законом 44-ФЗ</w:t>
            </w:r>
            <w:r>
              <w:rPr>
                <w:bCs/>
                <w:sz w:val="20"/>
                <w:szCs w:val="20"/>
              </w:rPr>
              <w:t xml:space="preserve"> (внешняя)</w:t>
            </w:r>
            <w:r w:rsidRPr="007C771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677" w:type="dxa"/>
          </w:tcPr>
          <w:p w:rsidR="00EC4B77" w:rsidRPr="007F430D" w:rsidRDefault="00EC4B77" w:rsidP="00F7697E">
            <w:r w:rsidRPr="007F430D">
              <w:t>Внутренняя/внешняя</w:t>
            </w:r>
          </w:p>
        </w:tc>
        <w:tc>
          <w:tcPr>
            <w:tcW w:w="2677" w:type="dxa"/>
          </w:tcPr>
          <w:p w:rsidR="00EC4B77" w:rsidRPr="00282185" w:rsidRDefault="00EC4B77" w:rsidP="00F7697E">
            <w:pPr>
              <w:rPr>
                <w:b/>
              </w:rPr>
            </w:pPr>
            <w:r w:rsidRPr="007F430D">
              <w:t>Внутренняя/внешняя</w:t>
            </w:r>
          </w:p>
        </w:tc>
        <w:tc>
          <w:tcPr>
            <w:tcW w:w="2518" w:type="dxa"/>
          </w:tcPr>
          <w:p w:rsidR="00EC4B77" w:rsidRPr="00282185" w:rsidRDefault="00EC4B77" w:rsidP="00F7697E">
            <w:pPr>
              <w:rPr>
                <w:b/>
              </w:rPr>
            </w:pPr>
            <w:r w:rsidRPr="007F430D">
              <w:t>Внутренняя/внешняя</w:t>
            </w:r>
          </w:p>
        </w:tc>
        <w:tc>
          <w:tcPr>
            <w:tcW w:w="2518" w:type="dxa"/>
          </w:tcPr>
          <w:p w:rsidR="00EC4B77" w:rsidRPr="00282185" w:rsidRDefault="00EC4B77" w:rsidP="00F7697E">
            <w:pPr>
              <w:rPr>
                <w:b/>
              </w:rPr>
            </w:pPr>
            <w:r w:rsidRPr="007F430D">
              <w:t>Внутренняя/внешняя</w:t>
            </w:r>
          </w:p>
        </w:tc>
        <w:tc>
          <w:tcPr>
            <w:tcW w:w="3259" w:type="dxa"/>
          </w:tcPr>
          <w:p w:rsidR="00EC4B77" w:rsidRDefault="00EC4B77" w:rsidP="00F7697E">
            <w:r>
              <w:t xml:space="preserve">В обязательном порядке </w:t>
            </w:r>
            <w:proofErr w:type="gramStart"/>
            <w:r>
              <w:t>внешняя</w:t>
            </w:r>
            <w:proofErr w:type="gramEnd"/>
            <w:r>
              <w:t xml:space="preserve"> в случаях, предусмотренных пунктами: 2,7,9, 10, 11, 12, 13, 14, 16, 19, 20, 21, 24, 25 ч. 1 ст. </w:t>
            </w:r>
            <w:r w:rsidRPr="007F430D">
              <w:t>93</w:t>
            </w:r>
          </w:p>
          <w:p w:rsidR="00EC4B77" w:rsidRDefault="00EC4B77" w:rsidP="00F7697E">
            <w:r>
              <w:t>в</w:t>
            </w:r>
            <w:r w:rsidRPr="007F430D">
              <w:t>нутренняя/внешняя</w:t>
            </w:r>
            <w:r>
              <w:t>:</w:t>
            </w:r>
          </w:p>
          <w:p w:rsidR="00EC4B77" w:rsidRDefault="00EC4B77" w:rsidP="00F7697E">
            <w:r>
              <w:t xml:space="preserve">в случаях, предусмотренных </w:t>
            </w:r>
            <w:hyperlink r:id="rId22" w:history="1">
              <w:r w:rsidRPr="007F430D">
                <w:t>пунктами 1</w:t>
              </w:r>
            </w:hyperlink>
            <w:r>
              <w:t xml:space="preserve">, </w:t>
            </w:r>
            <w:hyperlink r:id="rId23" w:history="1">
              <w:r w:rsidRPr="007F430D">
                <w:t>4</w:t>
              </w:r>
            </w:hyperlink>
            <w:r>
              <w:t xml:space="preserve"> - </w:t>
            </w:r>
            <w:hyperlink r:id="rId24" w:history="1">
              <w:r w:rsidRPr="007F430D">
                <w:t>6</w:t>
              </w:r>
            </w:hyperlink>
            <w:r>
              <w:t xml:space="preserve">, </w:t>
            </w:r>
            <w:hyperlink r:id="rId25" w:history="1">
              <w:r w:rsidRPr="007F430D">
                <w:t>8</w:t>
              </w:r>
            </w:hyperlink>
            <w:r>
              <w:t xml:space="preserve">, </w:t>
            </w:r>
            <w:hyperlink r:id="rId26" w:history="1">
              <w:r w:rsidRPr="007F430D">
                <w:t>15</w:t>
              </w:r>
            </w:hyperlink>
            <w:r>
              <w:t xml:space="preserve">, </w:t>
            </w:r>
            <w:hyperlink r:id="rId27" w:history="1">
              <w:r w:rsidRPr="007F430D">
                <w:t>17</w:t>
              </w:r>
            </w:hyperlink>
            <w:r>
              <w:t xml:space="preserve">, </w:t>
            </w:r>
            <w:hyperlink r:id="rId28" w:history="1">
              <w:r w:rsidRPr="007F430D">
                <w:t>18</w:t>
              </w:r>
            </w:hyperlink>
            <w:r>
              <w:t xml:space="preserve">, </w:t>
            </w:r>
            <w:hyperlink r:id="rId29" w:history="1">
              <w:r w:rsidRPr="007F430D">
                <w:t>22</w:t>
              </w:r>
            </w:hyperlink>
            <w:r>
              <w:t xml:space="preserve">, </w:t>
            </w:r>
            <w:hyperlink r:id="rId30" w:history="1">
              <w:r w:rsidRPr="007F430D">
                <w:t>23</w:t>
              </w:r>
            </w:hyperlink>
            <w:r>
              <w:t xml:space="preserve">, </w:t>
            </w:r>
            <w:hyperlink r:id="rId31" w:history="1">
              <w:r w:rsidRPr="007F430D">
                <w:t>26</w:t>
              </w:r>
              <w:r>
                <w:t>-34</w:t>
              </w:r>
              <w:r w:rsidRPr="007F430D">
                <w:t xml:space="preserve"> ч. 1 ст. 93</w:t>
              </w:r>
            </w:hyperlink>
            <w:r>
              <w:t xml:space="preserve"> </w:t>
            </w:r>
          </w:p>
          <w:p w:rsidR="00EC4B77" w:rsidRDefault="00EC4B77" w:rsidP="00F7697E"/>
          <w:p w:rsidR="00EC4B77" w:rsidRPr="007F430D" w:rsidRDefault="00EC4B77" w:rsidP="00F7697E"/>
        </w:tc>
      </w:tr>
      <w:tr w:rsidR="00EC4B77" w:rsidTr="00F7697E">
        <w:tc>
          <w:tcPr>
            <w:tcW w:w="2587" w:type="dxa"/>
            <w:vMerge w:val="restart"/>
          </w:tcPr>
          <w:p w:rsidR="00EC4B77" w:rsidRDefault="00EC4B77" w:rsidP="00F7697E">
            <w:pPr>
              <w:rPr>
                <w:b/>
              </w:rPr>
            </w:pPr>
            <w:r w:rsidRPr="00282185">
              <w:rPr>
                <w:b/>
              </w:rPr>
              <w:t>Отчеты</w:t>
            </w:r>
          </w:p>
          <w:p w:rsidR="00EC4B77" w:rsidRPr="008634BB" w:rsidRDefault="00EC4B77" w:rsidP="00F7697E">
            <w:r w:rsidRPr="008634BB">
              <w:t>Размещаются в ЕИС</w:t>
            </w:r>
          </w:p>
          <w:p w:rsidR="00EC4B77" w:rsidRPr="00282185" w:rsidRDefault="00EC4B77" w:rsidP="00F7697E">
            <w:pPr>
              <w:rPr>
                <w:b/>
              </w:rPr>
            </w:pPr>
            <w:r w:rsidRPr="008634BB">
              <w:t xml:space="preserve">(до ввода ЕИС - на портале </w:t>
            </w:r>
            <w:proofErr w:type="spellStart"/>
            <w:r w:rsidRPr="008634BB">
              <w:rPr>
                <w:lang w:val="en-US"/>
              </w:rPr>
              <w:t>zakupki</w:t>
            </w:r>
            <w:proofErr w:type="spellEnd"/>
            <w:r w:rsidRPr="008634BB">
              <w:t>.</w:t>
            </w:r>
            <w:proofErr w:type="spellStart"/>
            <w:r w:rsidRPr="008634BB">
              <w:rPr>
                <w:lang w:val="en-US"/>
              </w:rPr>
              <w:t>gov</w:t>
            </w:r>
            <w:proofErr w:type="spellEnd"/>
            <w:r w:rsidRPr="008634BB">
              <w:t>.</w:t>
            </w:r>
            <w:proofErr w:type="spellStart"/>
            <w:r w:rsidRPr="008634BB">
              <w:rPr>
                <w:lang w:val="en-US"/>
              </w:rPr>
              <w:t>ru</w:t>
            </w:r>
            <w:proofErr w:type="spellEnd"/>
            <w:r w:rsidRPr="008634BB">
              <w:t>)</w:t>
            </w:r>
          </w:p>
        </w:tc>
        <w:tc>
          <w:tcPr>
            <w:tcW w:w="2677" w:type="dxa"/>
          </w:tcPr>
          <w:p w:rsidR="00EC4B77" w:rsidRDefault="00EC4B77" w:rsidP="00F7697E">
            <w:pPr>
              <w:autoSpaceDE w:val="0"/>
              <w:autoSpaceDN w:val="0"/>
              <w:adjustRightInd w:val="0"/>
              <w:ind w:hanging="6"/>
              <w:jc w:val="both"/>
            </w:pPr>
            <w:r>
              <w:t>ч.4 ст. 30 ФЗ</w:t>
            </w:r>
          </w:p>
          <w:p w:rsidR="00EC4B77" w:rsidRDefault="00EC4B77" w:rsidP="00F7697E">
            <w:pPr>
              <w:autoSpaceDE w:val="0"/>
              <w:autoSpaceDN w:val="0"/>
              <w:adjustRightInd w:val="0"/>
              <w:ind w:hanging="6"/>
              <w:jc w:val="both"/>
            </w:pPr>
            <w:r>
              <w:t>Отчет об объеме закупок у субъектов малого предпринимательства, социально ориентированных некоммерческих организаций</w:t>
            </w:r>
          </w:p>
          <w:p w:rsidR="00EC4B77" w:rsidRDefault="00EC4B77" w:rsidP="00F7697E"/>
        </w:tc>
        <w:tc>
          <w:tcPr>
            <w:tcW w:w="2677" w:type="dxa"/>
          </w:tcPr>
          <w:p w:rsidR="00EC4B77" w:rsidRDefault="00EC4B77" w:rsidP="00F7697E">
            <w:pPr>
              <w:autoSpaceDE w:val="0"/>
              <w:autoSpaceDN w:val="0"/>
              <w:adjustRightInd w:val="0"/>
              <w:ind w:hanging="6"/>
              <w:jc w:val="both"/>
            </w:pPr>
            <w:r>
              <w:t>ч.4 ст. 30 ФЗ</w:t>
            </w:r>
          </w:p>
          <w:p w:rsidR="00EC4B77" w:rsidRDefault="00EC4B77" w:rsidP="00F7697E">
            <w:pPr>
              <w:autoSpaceDE w:val="0"/>
              <w:autoSpaceDN w:val="0"/>
              <w:adjustRightInd w:val="0"/>
              <w:ind w:hanging="6"/>
              <w:jc w:val="both"/>
            </w:pPr>
            <w:r>
              <w:t>Отчет об объеме закупок у субъектов малого предпринимательства, социально ориентированных некоммерческих организаций</w:t>
            </w:r>
          </w:p>
          <w:p w:rsidR="00EC4B77" w:rsidRDefault="00EC4B77" w:rsidP="00F7697E"/>
        </w:tc>
        <w:tc>
          <w:tcPr>
            <w:tcW w:w="2518" w:type="dxa"/>
          </w:tcPr>
          <w:p w:rsidR="00EC4B77" w:rsidRDefault="00EC4B77" w:rsidP="00F7697E">
            <w:pPr>
              <w:autoSpaceDE w:val="0"/>
              <w:autoSpaceDN w:val="0"/>
              <w:adjustRightInd w:val="0"/>
              <w:ind w:hanging="6"/>
              <w:jc w:val="both"/>
            </w:pPr>
            <w:r>
              <w:t>ч.4 ст. 30 ФЗ</w:t>
            </w:r>
          </w:p>
          <w:p w:rsidR="00EC4B77" w:rsidRDefault="00EC4B77" w:rsidP="00F7697E">
            <w:pPr>
              <w:autoSpaceDE w:val="0"/>
              <w:autoSpaceDN w:val="0"/>
              <w:adjustRightInd w:val="0"/>
              <w:ind w:hanging="6"/>
              <w:jc w:val="both"/>
            </w:pPr>
            <w:r>
              <w:t>Отчет об объеме закупок у субъектов малого предпринимательства, социально ориентированных некоммерческих организаций</w:t>
            </w:r>
          </w:p>
          <w:p w:rsidR="00EC4B77" w:rsidRDefault="00EC4B77" w:rsidP="00F7697E"/>
        </w:tc>
        <w:tc>
          <w:tcPr>
            <w:tcW w:w="2518" w:type="dxa"/>
          </w:tcPr>
          <w:p w:rsidR="00EC4B77" w:rsidRDefault="00EC4B77" w:rsidP="00F7697E">
            <w:pPr>
              <w:autoSpaceDE w:val="0"/>
              <w:autoSpaceDN w:val="0"/>
              <w:adjustRightInd w:val="0"/>
              <w:ind w:hanging="6"/>
              <w:jc w:val="both"/>
            </w:pPr>
            <w:r>
              <w:t>ч.4 ст. 30 ФЗ</w:t>
            </w:r>
          </w:p>
          <w:p w:rsidR="00EC4B77" w:rsidRDefault="00EC4B77" w:rsidP="00F7697E">
            <w:pPr>
              <w:autoSpaceDE w:val="0"/>
              <w:autoSpaceDN w:val="0"/>
              <w:adjustRightInd w:val="0"/>
              <w:ind w:hanging="6"/>
              <w:jc w:val="both"/>
            </w:pPr>
            <w:r>
              <w:t>Отчет об объеме закупок у субъектов малого предпринимательства, социально ориентированных некоммерческих организаций</w:t>
            </w:r>
          </w:p>
          <w:p w:rsidR="00EC4B77" w:rsidRDefault="00EC4B77" w:rsidP="00F7697E"/>
        </w:tc>
        <w:tc>
          <w:tcPr>
            <w:tcW w:w="3259" w:type="dxa"/>
          </w:tcPr>
          <w:p w:rsidR="00EC4B77" w:rsidRDefault="00EC4B77" w:rsidP="00F7697E">
            <w:r>
              <w:t>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</w:t>
            </w:r>
          </w:p>
        </w:tc>
      </w:tr>
      <w:tr w:rsidR="00EC4B77" w:rsidTr="00F7697E">
        <w:tc>
          <w:tcPr>
            <w:tcW w:w="2587" w:type="dxa"/>
            <w:vMerge/>
          </w:tcPr>
          <w:p w:rsidR="00EC4B77" w:rsidRPr="00282185" w:rsidRDefault="00EC4B77" w:rsidP="00F7697E">
            <w:pPr>
              <w:rPr>
                <w:b/>
              </w:rPr>
            </w:pPr>
          </w:p>
        </w:tc>
        <w:tc>
          <w:tcPr>
            <w:tcW w:w="2677" w:type="dxa"/>
          </w:tcPr>
          <w:p w:rsidR="00EC4B77" w:rsidRDefault="00EC4B77" w:rsidP="00F7697E">
            <w:pPr>
              <w:autoSpaceDE w:val="0"/>
              <w:autoSpaceDN w:val="0"/>
              <w:adjustRightInd w:val="0"/>
            </w:pPr>
            <w:r>
              <w:t>Ст. 94 ФЗ;</w:t>
            </w:r>
          </w:p>
          <w:p w:rsidR="00EC4B77" w:rsidRDefault="00EC4B77" w:rsidP="00F7697E">
            <w:pPr>
              <w:autoSpaceDE w:val="0"/>
              <w:autoSpaceDN w:val="0"/>
              <w:adjustRightInd w:val="0"/>
            </w:pPr>
            <w:r>
              <w:t>Постановление Правительства РФ от 28.11.2013 N 1093</w:t>
            </w:r>
          </w:p>
          <w:p w:rsidR="00EC4B77" w:rsidRDefault="00EC4B77" w:rsidP="00F7697E">
            <w:pPr>
              <w:autoSpaceDE w:val="0"/>
              <w:autoSpaceDN w:val="0"/>
              <w:adjustRightInd w:val="0"/>
              <w:ind w:hanging="67"/>
              <w:jc w:val="both"/>
            </w:pPr>
            <w:r>
              <w:t>Отчет об исполнении контракта и (или) о результатах отдельного этапа его исполнения</w:t>
            </w:r>
          </w:p>
          <w:p w:rsidR="00EC4B77" w:rsidRDefault="00EC4B77" w:rsidP="00F7697E">
            <w:pPr>
              <w:autoSpaceDE w:val="0"/>
              <w:autoSpaceDN w:val="0"/>
              <w:adjustRightInd w:val="0"/>
              <w:ind w:hanging="6"/>
              <w:jc w:val="both"/>
            </w:pPr>
          </w:p>
        </w:tc>
        <w:tc>
          <w:tcPr>
            <w:tcW w:w="2677" w:type="dxa"/>
          </w:tcPr>
          <w:p w:rsidR="00EC4B77" w:rsidRDefault="00EC4B77" w:rsidP="00F7697E">
            <w:pPr>
              <w:autoSpaceDE w:val="0"/>
              <w:autoSpaceDN w:val="0"/>
              <w:adjustRightInd w:val="0"/>
            </w:pPr>
            <w:r>
              <w:t>Ст. 94 ФЗ;</w:t>
            </w:r>
          </w:p>
          <w:p w:rsidR="00EC4B77" w:rsidRDefault="00EC4B77" w:rsidP="00F7697E">
            <w:pPr>
              <w:autoSpaceDE w:val="0"/>
              <w:autoSpaceDN w:val="0"/>
              <w:adjustRightInd w:val="0"/>
            </w:pPr>
            <w:r>
              <w:t>Постановление Правительства РФ от 28.11.2013 N 1093</w:t>
            </w:r>
          </w:p>
          <w:p w:rsidR="00EC4B77" w:rsidRDefault="00EC4B77" w:rsidP="00F7697E">
            <w:pPr>
              <w:autoSpaceDE w:val="0"/>
              <w:autoSpaceDN w:val="0"/>
              <w:adjustRightInd w:val="0"/>
              <w:ind w:hanging="67"/>
              <w:jc w:val="both"/>
            </w:pPr>
            <w:r>
              <w:t>Отчет об исполнении контракта и (или) о результатах отдельного этапа его исполнения</w:t>
            </w:r>
          </w:p>
          <w:p w:rsidR="00EC4B77" w:rsidRDefault="00EC4B77" w:rsidP="00F7697E">
            <w:pPr>
              <w:autoSpaceDE w:val="0"/>
              <w:autoSpaceDN w:val="0"/>
              <w:adjustRightInd w:val="0"/>
              <w:ind w:hanging="6"/>
              <w:jc w:val="both"/>
            </w:pPr>
          </w:p>
        </w:tc>
        <w:tc>
          <w:tcPr>
            <w:tcW w:w="2518" w:type="dxa"/>
          </w:tcPr>
          <w:p w:rsidR="00EC4B77" w:rsidRDefault="00EC4B77" w:rsidP="00F7697E">
            <w:pPr>
              <w:autoSpaceDE w:val="0"/>
              <w:autoSpaceDN w:val="0"/>
              <w:adjustRightInd w:val="0"/>
            </w:pPr>
            <w:r>
              <w:t>Ст. 94 ФЗ;</w:t>
            </w:r>
          </w:p>
          <w:p w:rsidR="00EC4B77" w:rsidRDefault="00EC4B77" w:rsidP="00F7697E">
            <w:pPr>
              <w:autoSpaceDE w:val="0"/>
              <w:autoSpaceDN w:val="0"/>
              <w:adjustRightInd w:val="0"/>
            </w:pPr>
            <w:r>
              <w:t>Постановление Правительства РФ от 28.11.2013 N 1093</w:t>
            </w:r>
          </w:p>
          <w:p w:rsidR="00EC4B77" w:rsidRDefault="00EC4B77" w:rsidP="00F7697E">
            <w:pPr>
              <w:autoSpaceDE w:val="0"/>
              <w:autoSpaceDN w:val="0"/>
              <w:adjustRightInd w:val="0"/>
              <w:ind w:hanging="6"/>
              <w:jc w:val="both"/>
            </w:pPr>
            <w:r>
              <w:t>Отчет об исполнении контракта и (или) о результатах отдельного этапа его исполнения</w:t>
            </w:r>
          </w:p>
        </w:tc>
        <w:tc>
          <w:tcPr>
            <w:tcW w:w="2518" w:type="dxa"/>
          </w:tcPr>
          <w:p w:rsidR="00EC4B77" w:rsidRDefault="00EC4B77" w:rsidP="00F7697E">
            <w:pPr>
              <w:autoSpaceDE w:val="0"/>
              <w:autoSpaceDN w:val="0"/>
              <w:adjustRightInd w:val="0"/>
            </w:pPr>
            <w:r>
              <w:t>Ст. 94 ФЗ;</w:t>
            </w:r>
          </w:p>
          <w:p w:rsidR="00EC4B77" w:rsidRDefault="00EC4B77" w:rsidP="00F7697E">
            <w:pPr>
              <w:autoSpaceDE w:val="0"/>
              <w:autoSpaceDN w:val="0"/>
              <w:adjustRightInd w:val="0"/>
            </w:pPr>
            <w:r>
              <w:t>Постановление Правительства РФ от 28.11.2013 N 1093</w:t>
            </w:r>
          </w:p>
          <w:p w:rsidR="00EC4B77" w:rsidRDefault="00EC4B77" w:rsidP="00F7697E">
            <w:pPr>
              <w:autoSpaceDE w:val="0"/>
              <w:autoSpaceDN w:val="0"/>
              <w:adjustRightInd w:val="0"/>
              <w:ind w:hanging="6"/>
              <w:jc w:val="both"/>
            </w:pPr>
            <w:r>
              <w:t>Отчет об исполнении контракта и (или) о результатах отдельного этапа его исполнения</w:t>
            </w:r>
          </w:p>
        </w:tc>
        <w:tc>
          <w:tcPr>
            <w:tcW w:w="3259" w:type="dxa"/>
          </w:tcPr>
          <w:p w:rsidR="00EC4B77" w:rsidRDefault="00EC4B77" w:rsidP="00F7697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</w:p>
        </w:tc>
      </w:tr>
      <w:tr w:rsidR="00EC4B77" w:rsidTr="00F7697E">
        <w:tc>
          <w:tcPr>
            <w:tcW w:w="2587" w:type="dxa"/>
          </w:tcPr>
          <w:p w:rsidR="00EC4B77" w:rsidRPr="00282185" w:rsidRDefault="00EC4B77" w:rsidP="00F7697E">
            <w:pPr>
              <w:rPr>
                <w:b/>
              </w:rPr>
            </w:pPr>
          </w:p>
        </w:tc>
        <w:tc>
          <w:tcPr>
            <w:tcW w:w="2677" w:type="dxa"/>
          </w:tcPr>
          <w:p w:rsidR="00EC4B77" w:rsidRPr="00282185" w:rsidRDefault="00EC4B77" w:rsidP="00F7697E">
            <w:pPr>
              <w:rPr>
                <w:b/>
              </w:rPr>
            </w:pPr>
            <w:r w:rsidRPr="00282185">
              <w:rPr>
                <w:b/>
              </w:rPr>
              <w:t>Открытый аукцион</w:t>
            </w:r>
          </w:p>
        </w:tc>
        <w:tc>
          <w:tcPr>
            <w:tcW w:w="2677" w:type="dxa"/>
          </w:tcPr>
          <w:p w:rsidR="00EC4B77" w:rsidRPr="00282185" w:rsidRDefault="00EC4B77" w:rsidP="00F7697E">
            <w:pPr>
              <w:rPr>
                <w:b/>
              </w:rPr>
            </w:pPr>
            <w:r w:rsidRPr="00282185">
              <w:rPr>
                <w:b/>
              </w:rPr>
              <w:t>Открытый конкурс</w:t>
            </w:r>
          </w:p>
        </w:tc>
        <w:tc>
          <w:tcPr>
            <w:tcW w:w="2518" w:type="dxa"/>
          </w:tcPr>
          <w:p w:rsidR="00EC4B77" w:rsidRPr="00282185" w:rsidRDefault="00EC4B77" w:rsidP="00F7697E">
            <w:pPr>
              <w:rPr>
                <w:b/>
              </w:rPr>
            </w:pPr>
            <w:r w:rsidRPr="00282185">
              <w:rPr>
                <w:b/>
              </w:rPr>
              <w:t>Запрос котировок</w:t>
            </w:r>
          </w:p>
        </w:tc>
        <w:tc>
          <w:tcPr>
            <w:tcW w:w="2518" w:type="dxa"/>
          </w:tcPr>
          <w:p w:rsidR="00EC4B77" w:rsidRPr="00282185" w:rsidRDefault="00EC4B77" w:rsidP="00F7697E">
            <w:pPr>
              <w:rPr>
                <w:b/>
              </w:rPr>
            </w:pPr>
            <w:r w:rsidRPr="00282185">
              <w:rPr>
                <w:b/>
              </w:rPr>
              <w:t>Запрос предложений</w:t>
            </w:r>
          </w:p>
        </w:tc>
        <w:tc>
          <w:tcPr>
            <w:tcW w:w="3259" w:type="dxa"/>
          </w:tcPr>
          <w:p w:rsidR="00EC4B77" w:rsidRPr="00282185" w:rsidRDefault="00EC4B77" w:rsidP="00F7697E">
            <w:pPr>
              <w:rPr>
                <w:b/>
              </w:rPr>
            </w:pPr>
            <w:r w:rsidRPr="00282185">
              <w:rPr>
                <w:b/>
              </w:rPr>
              <w:t>Единственный поставщик</w:t>
            </w:r>
          </w:p>
        </w:tc>
      </w:tr>
      <w:tr w:rsidR="00EC4B77" w:rsidTr="00F7697E">
        <w:trPr>
          <w:trHeight w:val="3665"/>
        </w:trPr>
        <w:tc>
          <w:tcPr>
            <w:tcW w:w="2587" w:type="dxa"/>
          </w:tcPr>
          <w:p w:rsidR="00EC4B77" w:rsidRPr="007C7719" w:rsidRDefault="00EC4B77" w:rsidP="00F7697E">
            <w:pPr>
              <w:rPr>
                <w:b/>
              </w:rPr>
            </w:pPr>
            <w:r>
              <w:rPr>
                <w:b/>
              </w:rPr>
              <w:t>Сроки заключения контракта</w:t>
            </w:r>
          </w:p>
        </w:tc>
        <w:tc>
          <w:tcPr>
            <w:tcW w:w="2677" w:type="dxa"/>
          </w:tcPr>
          <w:p w:rsidR="00EC4B77" w:rsidRDefault="00EC4B77" w:rsidP="00F7697E">
            <w:pPr>
              <w:autoSpaceDE w:val="0"/>
              <w:autoSpaceDN w:val="0"/>
              <w:adjustRightInd w:val="0"/>
            </w:pPr>
            <w:r>
              <w:t>В порядке ст. 70 ФЗ</w:t>
            </w:r>
          </w:p>
          <w:p w:rsidR="00EC4B77" w:rsidRDefault="00EC4B77" w:rsidP="00F7697E">
            <w:pPr>
              <w:autoSpaceDE w:val="0"/>
              <w:autoSpaceDN w:val="0"/>
              <w:adjustRightInd w:val="0"/>
              <w:jc w:val="both"/>
            </w:pPr>
            <w:r>
              <w:t xml:space="preserve">не ранее чем через </w:t>
            </w:r>
            <w:r w:rsidRPr="00693BAC">
              <w:rPr>
                <w:b/>
              </w:rPr>
              <w:t>десять</w:t>
            </w:r>
            <w:r>
              <w:t xml:space="preserve"> дней </w:t>
            </w:r>
            <w:proofErr w:type="gramStart"/>
            <w:r>
              <w:t>с даты размещения</w:t>
            </w:r>
            <w:proofErr w:type="gramEnd"/>
            <w:r>
              <w:t xml:space="preserve"> в единой информационной системе протокола подведения итогов электронного аукциона.</w:t>
            </w:r>
          </w:p>
          <w:p w:rsidR="00EC4B77" w:rsidRDefault="00EC4B77" w:rsidP="00F7697E">
            <w:pPr>
              <w:autoSpaceDE w:val="0"/>
              <w:autoSpaceDN w:val="0"/>
              <w:adjustRightInd w:val="0"/>
            </w:pPr>
          </w:p>
        </w:tc>
        <w:tc>
          <w:tcPr>
            <w:tcW w:w="2677" w:type="dxa"/>
          </w:tcPr>
          <w:p w:rsidR="00EC4B77" w:rsidRPr="004C6794" w:rsidRDefault="00EC4B77" w:rsidP="00F7697E">
            <w:pPr>
              <w:autoSpaceDE w:val="0"/>
              <w:autoSpaceDN w:val="0"/>
              <w:adjustRightInd w:val="0"/>
              <w:jc w:val="both"/>
            </w:pPr>
            <w:r w:rsidRPr="00693BAC">
              <w:rPr>
                <w:b/>
              </w:rPr>
              <w:t>не ранее</w:t>
            </w:r>
            <w:r w:rsidRPr="004C6794">
              <w:t xml:space="preserve"> чем через </w:t>
            </w:r>
            <w:r w:rsidRPr="004C6794">
              <w:rPr>
                <w:b/>
              </w:rPr>
              <w:t>десять</w:t>
            </w:r>
            <w:r w:rsidRPr="004C6794">
              <w:t xml:space="preserve"> дней и не позднее чем через </w:t>
            </w:r>
            <w:r w:rsidRPr="004C6794">
              <w:rPr>
                <w:b/>
              </w:rPr>
              <w:t>двадцать</w:t>
            </w:r>
            <w:r w:rsidRPr="004C6794">
              <w:t xml:space="preserve"> дней </w:t>
            </w:r>
            <w:proofErr w:type="gramStart"/>
            <w:r w:rsidRPr="004C6794">
              <w:t>с даты размещения</w:t>
            </w:r>
            <w:proofErr w:type="gramEnd"/>
            <w:r w:rsidRPr="004C6794">
              <w:t xml:space="preserve"> в единой информационной системе протокола рассмотрения и оценки заявок на участие в конкурсе</w:t>
            </w:r>
          </w:p>
          <w:p w:rsidR="00EC4B77" w:rsidRDefault="00EC4B77" w:rsidP="00F7697E">
            <w:pPr>
              <w:autoSpaceDE w:val="0"/>
              <w:autoSpaceDN w:val="0"/>
              <w:adjustRightInd w:val="0"/>
            </w:pPr>
          </w:p>
        </w:tc>
        <w:tc>
          <w:tcPr>
            <w:tcW w:w="2518" w:type="dxa"/>
          </w:tcPr>
          <w:p w:rsidR="00EC4B77" w:rsidRPr="00E07991" w:rsidRDefault="00EC4B77" w:rsidP="00F7697E">
            <w:pPr>
              <w:autoSpaceDE w:val="0"/>
              <w:autoSpaceDN w:val="0"/>
              <w:adjustRightInd w:val="0"/>
              <w:jc w:val="both"/>
            </w:pPr>
            <w:r w:rsidRPr="00693BAC">
              <w:rPr>
                <w:b/>
              </w:rPr>
              <w:t>не ранее</w:t>
            </w:r>
            <w:r w:rsidRPr="00E07991">
              <w:t xml:space="preserve"> чем через </w:t>
            </w:r>
            <w:r w:rsidRPr="004C6794">
              <w:rPr>
                <w:b/>
              </w:rPr>
              <w:t>семь</w:t>
            </w:r>
            <w:r w:rsidRPr="00E07991">
              <w:t xml:space="preserve"> дней </w:t>
            </w:r>
            <w:proofErr w:type="gramStart"/>
            <w:r w:rsidRPr="00E07991">
              <w:t>с даты размещения</w:t>
            </w:r>
            <w:proofErr w:type="gramEnd"/>
            <w:r w:rsidRPr="00E07991">
              <w:t xml:space="preserve"> протокола рассмотрения и оценки заявок на участие в запросе котировок и не позднее чем через </w:t>
            </w:r>
            <w:r w:rsidRPr="004C6794">
              <w:rPr>
                <w:b/>
              </w:rPr>
              <w:t>двадцать</w:t>
            </w:r>
            <w:r w:rsidRPr="00E07991">
              <w:t xml:space="preserve"> дней с даты подписания указанного протокола.</w:t>
            </w:r>
          </w:p>
          <w:p w:rsidR="00EC4B77" w:rsidRDefault="00EC4B77" w:rsidP="00F7697E">
            <w:pPr>
              <w:autoSpaceDE w:val="0"/>
              <w:autoSpaceDN w:val="0"/>
              <w:adjustRightInd w:val="0"/>
            </w:pPr>
          </w:p>
        </w:tc>
        <w:tc>
          <w:tcPr>
            <w:tcW w:w="2518" w:type="dxa"/>
          </w:tcPr>
          <w:p w:rsidR="00EC4B77" w:rsidRDefault="00EC4B77" w:rsidP="00F7697E">
            <w:pPr>
              <w:autoSpaceDE w:val="0"/>
              <w:autoSpaceDN w:val="0"/>
              <w:adjustRightInd w:val="0"/>
              <w:jc w:val="both"/>
            </w:pPr>
            <w:r w:rsidRPr="00693BAC">
              <w:rPr>
                <w:b/>
              </w:rPr>
              <w:t>не ранее</w:t>
            </w:r>
            <w:r>
              <w:t xml:space="preserve"> чем через </w:t>
            </w:r>
            <w:r w:rsidRPr="004C6794">
              <w:rPr>
                <w:b/>
              </w:rPr>
              <w:t>семь</w:t>
            </w:r>
            <w:r>
              <w:t xml:space="preserve"> дней </w:t>
            </w:r>
            <w:proofErr w:type="gramStart"/>
            <w:r>
              <w:t>с даты размещения</w:t>
            </w:r>
            <w:proofErr w:type="gramEnd"/>
            <w:r>
              <w:t xml:space="preserve"> в единой информационной системе итогового протокола, предусмотренного </w:t>
            </w:r>
            <w:hyperlink r:id="rId32" w:history="1">
              <w:r w:rsidRPr="004C6794">
                <w:t>частью 16</w:t>
              </w:r>
            </w:hyperlink>
            <w:r>
              <w:t xml:space="preserve"> ст.83 ФЗ, и не позднее чем через </w:t>
            </w:r>
            <w:r w:rsidRPr="004C6794">
              <w:rPr>
                <w:b/>
              </w:rPr>
              <w:t>двадцать</w:t>
            </w:r>
            <w:r>
              <w:t xml:space="preserve"> дней с даты подписания указанного протокола.</w:t>
            </w:r>
          </w:p>
          <w:p w:rsidR="00EC4B77" w:rsidRDefault="00EC4B77" w:rsidP="00F7697E">
            <w:pPr>
              <w:autoSpaceDE w:val="0"/>
              <w:autoSpaceDN w:val="0"/>
              <w:adjustRightInd w:val="0"/>
            </w:pPr>
          </w:p>
        </w:tc>
        <w:tc>
          <w:tcPr>
            <w:tcW w:w="3259" w:type="dxa"/>
          </w:tcPr>
          <w:p w:rsidR="00EC4B77" w:rsidRDefault="00EC4B77" w:rsidP="00F7697E">
            <w:pPr>
              <w:autoSpaceDE w:val="0"/>
              <w:autoSpaceDN w:val="0"/>
              <w:adjustRightInd w:val="0"/>
              <w:jc w:val="both"/>
            </w:pPr>
            <w:r>
              <w:t>ч.4 ст. 93 ФЗ</w:t>
            </w:r>
          </w:p>
          <w:p w:rsidR="00EC4B77" w:rsidRPr="00AE5FB7" w:rsidRDefault="00EC4B77" w:rsidP="00F7697E">
            <w:pPr>
              <w:autoSpaceDE w:val="0"/>
              <w:autoSpaceDN w:val="0"/>
              <w:adjustRightInd w:val="0"/>
              <w:jc w:val="both"/>
            </w:pPr>
            <w:r w:rsidRPr="00AE5FB7">
              <w:t>контракт должен содержать расчет и обоснование цены контракта.</w:t>
            </w:r>
          </w:p>
          <w:p w:rsidR="00EC4B77" w:rsidRDefault="00EC4B77" w:rsidP="00F7697E">
            <w:pPr>
              <w:autoSpaceDE w:val="0"/>
              <w:autoSpaceDN w:val="0"/>
              <w:adjustRightInd w:val="0"/>
              <w:jc w:val="both"/>
            </w:pPr>
          </w:p>
        </w:tc>
      </w:tr>
      <w:tr w:rsidR="00EC4B77" w:rsidTr="00F7697E">
        <w:tc>
          <w:tcPr>
            <w:tcW w:w="2587" w:type="dxa"/>
          </w:tcPr>
          <w:p w:rsidR="00EC4B77" w:rsidRDefault="00EC4B77" w:rsidP="00F7697E">
            <w:pPr>
              <w:rPr>
                <w:b/>
              </w:rPr>
            </w:pPr>
            <w:r w:rsidRPr="00282185">
              <w:rPr>
                <w:b/>
              </w:rPr>
              <w:t>Реестр контрактов</w:t>
            </w:r>
          </w:p>
          <w:p w:rsidR="00EC4B77" w:rsidRDefault="00EC4B77" w:rsidP="00F7697E">
            <w:r>
              <w:t>с</w:t>
            </w:r>
            <w:r w:rsidRPr="004914FF">
              <w:t>т. 103 ФЗ</w:t>
            </w:r>
          </w:p>
          <w:p w:rsidR="00EC4B77" w:rsidRPr="007C7719" w:rsidRDefault="00EC4B77" w:rsidP="00F76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Контракты, информация о которых не включена в реестр контрактов, не подлежат оплате, за </w:t>
            </w:r>
            <w:proofErr w:type="spellStart"/>
            <w:r>
              <w:rPr>
                <w:sz w:val="20"/>
                <w:szCs w:val="20"/>
              </w:rPr>
              <w:t>искл</w:t>
            </w:r>
            <w:proofErr w:type="spellEnd"/>
            <w:r>
              <w:rPr>
                <w:sz w:val="20"/>
                <w:szCs w:val="20"/>
              </w:rPr>
              <w:t>. договоров, заключенных в соответствии с п.4,5 ст. 93</w:t>
            </w:r>
          </w:p>
        </w:tc>
        <w:tc>
          <w:tcPr>
            <w:tcW w:w="2677" w:type="dxa"/>
          </w:tcPr>
          <w:p w:rsidR="00EC4B77" w:rsidRDefault="00EC4B77" w:rsidP="00F7697E">
            <w:r>
              <w:t>+</w:t>
            </w:r>
          </w:p>
        </w:tc>
        <w:tc>
          <w:tcPr>
            <w:tcW w:w="2677" w:type="dxa"/>
          </w:tcPr>
          <w:p w:rsidR="00EC4B77" w:rsidRDefault="00EC4B77" w:rsidP="00F7697E">
            <w:r>
              <w:t>+</w:t>
            </w:r>
          </w:p>
        </w:tc>
        <w:tc>
          <w:tcPr>
            <w:tcW w:w="2518" w:type="dxa"/>
          </w:tcPr>
          <w:p w:rsidR="00EC4B77" w:rsidRDefault="00EC4B77" w:rsidP="00F7697E">
            <w:r>
              <w:t>+</w:t>
            </w:r>
          </w:p>
        </w:tc>
        <w:tc>
          <w:tcPr>
            <w:tcW w:w="2518" w:type="dxa"/>
          </w:tcPr>
          <w:p w:rsidR="00EC4B77" w:rsidRDefault="00EC4B77" w:rsidP="00F7697E">
            <w:r>
              <w:t>+</w:t>
            </w:r>
          </w:p>
        </w:tc>
        <w:tc>
          <w:tcPr>
            <w:tcW w:w="3259" w:type="dxa"/>
          </w:tcPr>
          <w:p w:rsidR="00EC4B77" w:rsidRDefault="00EC4B77" w:rsidP="00F7697E">
            <w:r>
              <w:t>+/за исключением пунктов 4, 5 части 1 статьи 93 ФЗ</w:t>
            </w:r>
          </w:p>
        </w:tc>
      </w:tr>
    </w:tbl>
    <w:p w:rsidR="00EC4B77" w:rsidRDefault="00EC4B77" w:rsidP="00EC4B77">
      <w:bookmarkStart w:id="0" w:name="_GoBack"/>
      <w:bookmarkEnd w:id="0"/>
    </w:p>
    <w:sectPr w:rsidR="00EC4B77" w:rsidSect="00E07991">
      <w:pgSz w:w="16838" w:h="11906" w:orient="landscape"/>
      <w:pgMar w:top="540" w:right="278" w:bottom="107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636F2"/>
    <w:multiLevelType w:val="hybridMultilevel"/>
    <w:tmpl w:val="D3D63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77"/>
    <w:rsid w:val="00006685"/>
    <w:rsid w:val="000079E8"/>
    <w:rsid w:val="00026E79"/>
    <w:rsid w:val="0003194B"/>
    <w:rsid w:val="00036787"/>
    <w:rsid w:val="000451BA"/>
    <w:rsid w:val="00045FEB"/>
    <w:rsid w:val="000630F5"/>
    <w:rsid w:val="000727B8"/>
    <w:rsid w:val="00076189"/>
    <w:rsid w:val="000763F8"/>
    <w:rsid w:val="00080955"/>
    <w:rsid w:val="00093E80"/>
    <w:rsid w:val="000A3129"/>
    <w:rsid w:val="000B4745"/>
    <w:rsid w:val="000B6B11"/>
    <w:rsid w:val="000C069A"/>
    <w:rsid w:val="000C2B23"/>
    <w:rsid w:val="000C3148"/>
    <w:rsid w:val="000C7552"/>
    <w:rsid w:val="000E1636"/>
    <w:rsid w:val="000E4B24"/>
    <w:rsid w:val="000F0015"/>
    <w:rsid w:val="001074EC"/>
    <w:rsid w:val="00114592"/>
    <w:rsid w:val="001156FC"/>
    <w:rsid w:val="00117174"/>
    <w:rsid w:val="001256F9"/>
    <w:rsid w:val="00133CDF"/>
    <w:rsid w:val="001600B6"/>
    <w:rsid w:val="00167DB2"/>
    <w:rsid w:val="00172A5B"/>
    <w:rsid w:val="00174AE5"/>
    <w:rsid w:val="00175A07"/>
    <w:rsid w:val="00185530"/>
    <w:rsid w:val="00186330"/>
    <w:rsid w:val="001955F0"/>
    <w:rsid w:val="001B0E1A"/>
    <w:rsid w:val="001B2146"/>
    <w:rsid w:val="001B65C3"/>
    <w:rsid w:val="001B6FA2"/>
    <w:rsid w:val="001C7F51"/>
    <w:rsid w:val="001D588B"/>
    <w:rsid w:val="001E10B5"/>
    <w:rsid w:val="001E726D"/>
    <w:rsid w:val="001E7735"/>
    <w:rsid w:val="001F2EC1"/>
    <w:rsid w:val="001F7289"/>
    <w:rsid w:val="00211C57"/>
    <w:rsid w:val="00230DF9"/>
    <w:rsid w:val="00231EC2"/>
    <w:rsid w:val="002323EE"/>
    <w:rsid w:val="00243333"/>
    <w:rsid w:val="00247819"/>
    <w:rsid w:val="002508AB"/>
    <w:rsid w:val="002514EA"/>
    <w:rsid w:val="002610CA"/>
    <w:rsid w:val="002659F2"/>
    <w:rsid w:val="0026678A"/>
    <w:rsid w:val="0026685C"/>
    <w:rsid w:val="00270D15"/>
    <w:rsid w:val="002731A0"/>
    <w:rsid w:val="002A0484"/>
    <w:rsid w:val="002A7E1F"/>
    <w:rsid w:val="002B1209"/>
    <w:rsid w:val="002B5EF3"/>
    <w:rsid w:val="002D5FC9"/>
    <w:rsid w:val="002E701E"/>
    <w:rsid w:val="002F3F7D"/>
    <w:rsid w:val="00305CCE"/>
    <w:rsid w:val="00306E5F"/>
    <w:rsid w:val="003110DC"/>
    <w:rsid w:val="00313BC5"/>
    <w:rsid w:val="00317179"/>
    <w:rsid w:val="00323720"/>
    <w:rsid w:val="00335823"/>
    <w:rsid w:val="003427CD"/>
    <w:rsid w:val="00344C3C"/>
    <w:rsid w:val="003454F5"/>
    <w:rsid w:val="00347A96"/>
    <w:rsid w:val="0035306B"/>
    <w:rsid w:val="00360A98"/>
    <w:rsid w:val="003616CC"/>
    <w:rsid w:val="00365971"/>
    <w:rsid w:val="00366178"/>
    <w:rsid w:val="00366FC9"/>
    <w:rsid w:val="0036708B"/>
    <w:rsid w:val="0037122D"/>
    <w:rsid w:val="003713CD"/>
    <w:rsid w:val="00371AD9"/>
    <w:rsid w:val="00376D4F"/>
    <w:rsid w:val="00376D89"/>
    <w:rsid w:val="0038061C"/>
    <w:rsid w:val="00382138"/>
    <w:rsid w:val="0038347A"/>
    <w:rsid w:val="00385223"/>
    <w:rsid w:val="003B6F29"/>
    <w:rsid w:val="003B732C"/>
    <w:rsid w:val="003C163F"/>
    <w:rsid w:val="003D0243"/>
    <w:rsid w:val="003E1010"/>
    <w:rsid w:val="003E770A"/>
    <w:rsid w:val="003F210D"/>
    <w:rsid w:val="003F5233"/>
    <w:rsid w:val="00401209"/>
    <w:rsid w:val="0040633F"/>
    <w:rsid w:val="0041138E"/>
    <w:rsid w:val="0041147E"/>
    <w:rsid w:val="004144DE"/>
    <w:rsid w:val="00415518"/>
    <w:rsid w:val="00424245"/>
    <w:rsid w:val="00425E90"/>
    <w:rsid w:val="00425F2D"/>
    <w:rsid w:val="0043266A"/>
    <w:rsid w:val="00461DFA"/>
    <w:rsid w:val="00466D28"/>
    <w:rsid w:val="00466F95"/>
    <w:rsid w:val="00475F71"/>
    <w:rsid w:val="00483653"/>
    <w:rsid w:val="00493B09"/>
    <w:rsid w:val="004A7EB9"/>
    <w:rsid w:val="004B1792"/>
    <w:rsid w:val="004B5B5F"/>
    <w:rsid w:val="004B5D12"/>
    <w:rsid w:val="004B6D06"/>
    <w:rsid w:val="004C090D"/>
    <w:rsid w:val="004C29BA"/>
    <w:rsid w:val="004C6189"/>
    <w:rsid w:val="004D38B7"/>
    <w:rsid w:val="004E0930"/>
    <w:rsid w:val="004E49AB"/>
    <w:rsid w:val="004F6750"/>
    <w:rsid w:val="00504041"/>
    <w:rsid w:val="00533701"/>
    <w:rsid w:val="005419C6"/>
    <w:rsid w:val="00543699"/>
    <w:rsid w:val="0055510F"/>
    <w:rsid w:val="00561861"/>
    <w:rsid w:val="0056488A"/>
    <w:rsid w:val="0056685F"/>
    <w:rsid w:val="005828CC"/>
    <w:rsid w:val="005927B8"/>
    <w:rsid w:val="005A04A2"/>
    <w:rsid w:val="005A15F1"/>
    <w:rsid w:val="005A16C7"/>
    <w:rsid w:val="005A27BF"/>
    <w:rsid w:val="005B0421"/>
    <w:rsid w:val="005B643E"/>
    <w:rsid w:val="005B656F"/>
    <w:rsid w:val="005C2C34"/>
    <w:rsid w:val="005D0503"/>
    <w:rsid w:val="005E1F0E"/>
    <w:rsid w:val="005F44CD"/>
    <w:rsid w:val="00601D3B"/>
    <w:rsid w:val="00604C97"/>
    <w:rsid w:val="00607477"/>
    <w:rsid w:val="0061146A"/>
    <w:rsid w:val="006115FB"/>
    <w:rsid w:val="00616BA9"/>
    <w:rsid w:val="00617E62"/>
    <w:rsid w:val="00642A83"/>
    <w:rsid w:val="006436D3"/>
    <w:rsid w:val="006570A6"/>
    <w:rsid w:val="00660C5F"/>
    <w:rsid w:val="00674640"/>
    <w:rsid w:val="0067554A"/>
    <w:rsid w:val="00676358"/>
    <w:rsid w:val="006842DC"/>
    <w:rsid w:val="00692024"/>
    <w:rsid w:val="00692EFE"/>
    <w:rsid w:val="006944DF"/>
    <w:rsid w:val="00694811"/>
    <w:rsid w:val="006A3237"/>
    <w:rsid w:val="006A4ED1"/>
    <w:rsid w:val="006B1DF9"/>
    <w:rsid w:val="006B1E73"/>
    <w:rsid w:val="006B2B92"/>
    <w:rsid w:val="006B5298"/>
    <w:rsid w:val="006B6947"/>
    <w:rsid w:val="006D3614"/>
    <w:rsid w:val="006E1851"/>
    <w:rsid w:val="006E539E"/>
    <w:rsid w:val="006E55CC"/>
    <w:rsid w:val="006E63DB"/>
    <w:rsid w:val="006F30FE"/>
    <w:rsid w:val="006F6CAB"/>
    <w:rsid w:val="006F7399"/>
    <w:rsid w:val="0071027B"/>
    <w:rsid w:val="007112F4"/>
    <w:rsid w:val="007121B2"/>
    <w:rsid w:val="00721755"/>
    <w:rsid w:val="00724089"/>
    <w:rsid w:val="007253CE"/>
    <w:rsid w:val="007261B9"/>
    <w:rsid w:val="0072752E"/>
    <w:rsid w:val="0074295E"/>
    <w:rsid w:val="00746386"/>
    <w:rsid w:val="007553ED"/>
    <w:rsid w:val="0076173E"/>
    <w:rsid w:val="0078665B"/>
    <w:rsid w:val="007A03ED"/>
    <w:rsid w:val="007B06C5"/>
    <w:rsid w:val="007B2BDE"/>
    <w:rsid w:val="007B2EFD"/>
    <w:rsid w:val="007B5C58"/>
    <w:rsid w:val="007C31F4"/>
    <w:rsid w:val="007C6F4D"/>
    <w:rsid w:val="007D6980"/>
    <w:rsid w:val="007E544B"/>
    <w:rsid w:val="007E7982"/>
    <w:rsid w:val="007F0C93"/>
    <w:rsid w:val="0080011C"/>
    <w:rsid w:val="0080672B"/>
    <w:rsid w:val="008145FD"/>
    <w:rsid w:val="0081591E"/>
    <w:rsid w:val="00815E60"/>
    <w:rsid w:val="0081601B"/>
    <w:rsid w:val="00816550"/>
    <w:rsid w:val="008179FB"/>
    <w:rsid w:val="0082385C"/>
    <w:rsid w:val="0083699F"/>
    <w:rsid w:val="00840471"/>
    <w:rsid w:val="00843C84"/>
    <w:rsid w:val="00851F0D"/>
    <w:rsid w:val="00852220"/>
    <w:rsid w:val="008628AE"/>
    <w:rsid w:val="00866FBD"/>
    <w:rsid w:val="00886197"/>
    <w:rsid w:val="00893EB6"/>
    <w:rsid w:val="008951DD"/>
    <w:rsid w:val="008963DA"/>
    <w:rsid w:val="008B406D"/>
    <w:rsid w:val="008B7BB3"/>
    <w:rsid w:val="008C3DFC"/>
    <w:rsid w:val="008D0B46"/>
    <w:rsid w:val="008D61E9"/>
    <w:rsid w:val="008F08A9"/>
    <w:rsid w:val="0091543E"/>
    <w:rsid w:val="00926E23"/>
    <w:rsid w:val="00936E32"/>
    <w:rsid w:val="00946E89"/>
    <w:rsid w:val="00957AB0"/>
    <w:rsid w:val="0096006E"/>
    <w:rsid w:val="009666F4"/>
    <w:rsid w:val="00980ACE"/>
    <w:rsid w:val="0099043A"/>
    <w:rsid w:val="00997A1D"/>
    <w:rsid w:val="009A1385"/>
    <w:rsid w:val="009A6202"/>
    <w:rsid w:val="009A6A32"/>
    <w:rsid w:val="009D152F"/>
    <w:rsid w:val="009D25AC"/>
    <w:rsid w:val="009D2D00"/>
    <w:rsid w:val="009E3972"/>
    <w:rsid w:val="009E52D6"/>
    <w:rsid w:val="009E7121"/>
    <w:rsid w:val="009F1A2E"/>
    <w:rsid w:val="00A03F1D"/>
    <w:rsid w:val="00A04649"/>
    <w:rsid w:val="00A04E37"/>
    <w:rsid w:val="00A217F5"/>
    <w:rsid w:val="00A21843"/>
    <w:rsid w:val="00A46364"/>
    <w:rsid w:val="00A511A2"/>
    <w:rsid w:val="00A51BE6"/>
    <w:rsid w:val="00A57271"/>
    <w:rsid w:val="00A8382A"/>
    <w:rsid w:val="00A916DE"/>
    <w:rsid w:val="00AA23D4"/>
    <w:rsid w:val="00AA6AE7"/>
    <w:rsid w:val="00AB1887"/>
    <w:rsid w:val="00AB1DEA"/>
    <w:rsid w:val="00AB511A"/>
    <w:rsid w:val="00AB7929"/>
    <w:rsid w:val="00AC334E"/>
    <w:rsid w:val="00AC4331"/>
    <w:rsid w:val="00AC4F38"/>
    <w:rsid w:val="00AD0118"/>
    <w:rsid w:val="00AE2455"/>
    <w:rsid w:val="00AE382F"/>
    <w:rsid w:val="00AE71E8"/>
    <w:rsid w:val="00AE749C"/>
    <w:rsid w:val="00AF57C5"/>
    <w:rsid w:val="00B104A5"/>
    <w:rsid w:val="00B15754"/>
    <w:rsid w:val="00B1696C"/>
    <w:rsid w:val="00B17F08"/>
    <w:rsid w:val="00B2336D"/>
    <w:rsid w:val="00B35D65"/>
    <w:rsid w:val="00B379AE"/>
    <w:rsid w:val="00B40BFA"/>
    <w:rsid w:val="00B470AA"/>
    <w:rsid w:val="00B55113"/>
    <w:rsid w:val="00B62150"/>
    <w:rsid w:val="00B81CF3"/>
    <w:rsid w:val="00B83254"/>
    <w:rsid w:val="00B96138"/>
    <w:rsid w:val="00B96156"/>
    <w:rsid w:val="00BA0F35"/>
    <w:rsid w:val="00BB0B0D"/>
    <w:rsid w:val="00BB2747"/>
    <w:rsid w:val="00BC245C"/>
    <w:rsid w:val="00BC46B2"/>
    <w:rsid w:val="00BC71C5"/>
    <w:rsid w:val="00BE252C"/>
    <w:rsid w:val="00BE4A10"/>
    <w:rsid w:val="00BF09B4"/>
    <w:rsid w:val="00BF5435"/>
    <w:rsid w:val="00BF648B"/>
    <w:rsid w:val="00C0095A"/>
    <w:rsid w:val="00C04122"/>
    <w:rsid w:val="00C056BC"/>
    <w:rsid w:val="00C132C4"/>
    <w:rsid w:val="00C20242"/>
    <w:rsid w:val="00C23728"/>
    <w:rsid w:val="00C24076"/>
    <w:rsid w:val="00C33B2A"/>
    <w:rsid w:val="00C34415"/>
    <w:rsid w:val="00C35CC4"/>
    <w:rsid w:val="00C41E69"/>
    <w:rsid w:val="00C653C7"/>
    <w:rsid w:val="00C6786F"/>
    <w:rsid w:val="00C74AFC"/>
    <w:rsid w:val="00C77C09"/>
    <w:rsid w:val="00C92E02"/>
    <w:rsid w:val="00C94F05"/>
    <w:rsid w:val="00C97C61"/>
    <w:rsid w:val="00CA0D45"/>
    <w:rsid w:val="00CA2093"/>
    <w:rsid w:val="00CA5AFF"/>
    <w:rsid w:val="00CB15B6"/>
    <w:rsid w:val="00CE2FDA"/>
    <w:rsid w:val="00D042FB"/>
    <w:rsid w:val="00D21ABB"/>
    <w:rsid w:val="00D22626"/>
    <w:rsid w:val="00D32D38"/>
    <w:rsid w:val="00D574BF"/>
    <w:rsid w:val="00D807EE"/>
    <w:rsid w:val="00D80F44"/>
    <w:rsid w:val="00D8750B"/>
    <w:rsid w:val="00D95717"/>
    <w:rsid w:val="00D96EEA"/>
    <w:rsid w:val="00D97805"/>
    <w:rsid w:val="00DA0EB7"/>
    <w:rsid w:val="00DA1B1C"/>
    <w:rsid w:val="00DA5DDD"/>
    <w:rsid w:val="00DB606D"/>
    <w:rsid w:val="00DC0CE2"/>
    <w:rsid w:val="00DD05F4"/>
    <w:rsid w:val="00DE2A76"/>
    <w:rsid w:val="00DE533D"/>
    <w:rsid w:val="00DE5DEF"/>
    <w:rsid w:val="00E010F1"/>
    <w:rsid w:val="00E02193"/>
    <w:rsid w:val="00E03DB8"/>
    <w:rsid w:val="00E118AE"/>
    <w:rsid w:val="00E219AA"/>
    <w:rsid w:val="00E26FD1"/>
    <w:rsid w:val="00E2719F"/>
    <w:rsid w:val="00E3201A"/>
    <w:rsid w:val="00E37E00"/>
    <w:rsid w:val="00E422BC"/>
    <w:rsid w:val="00E46193"/>
    <w:rsid w:val="00E4790D"/>
    <w:rsid w:val="00E54C73"/>
    <w:rsid w:val="00E5678D"/>
    <w:rsid w:val="00E63D1D"/>
    <w:rsid w:val="00E644FB"/>
    <w:rsid w:val="00E657B2"/>
    <w:rsid w:val="00E668D8"/>
    <w:rsid w:val="00E75247"/>
    <w:rsid w:val="00E77E04"/>
    <w:rsid w:val="00E81870"/>
    <w:rsid w:val="00E86D20"/>
    <w:rsid w:val="00E95277"/>
    <w:rsid w:val="00EA6610"/>
    <w:rsid w:val="00EC4B77"/>
    <w:rsid w:val="00ED0E4C"/>
    <w:rsid w:val="00ED3934"/>
    <w:rsid w:val="00EE7539"/>
    <w:rsid w:val="00EF13D0"/>
    <w:rsid w:val="00F279B5"/>
    <w:rsid w:val="00F35419"/>
    <w:rsid w:val="00F40D6E"/>
    <w:rsid w:val="00F41B90"/>
    <w:rsid w:val="00F41D82"/>
    <w:rsid w:val="00F43EEB"/>
    <w:rsid w:val="00F45D1C"/>
    <w:rsid w:val="00F46D3C"/>
    <w:rsid w:val="00F500B7"/>
    <w:rsid w:val="00F54758"/>
    <w:rsid w:val="00F679AA"/>
    <w:rsid w:val="00F70EEE"/>
    <w:rsid w:val="00F73416"/>
    <w:rsid w:val="00F741EC"/>
    <w:rsid w:val="00F77E15"/>
    <w:rsid w:val="00F842B3"/>
    <w:rsid w:val="00F96240"/>
    <w:rsid w:val="00FA0C49"/>
    <w:rsid w:val="00FA1566"/>
    <w:rsid w:val="00FA5988"/>
    <w:rsid w:val="00FC3394"/>
    <w:rsid w:val="00FC4AFA"/>
    <w:rsid w:val="00FC6C90"/>
    <w:rsid w:val="00FD2BE2"/>
    <w:rsid w:val="00FD5E69"/>
    <w:rsid w:val="00FD79E2"/>
    <w:rsid w:val="00FE115C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F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80F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B65C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A13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EC4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F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80F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B65C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A13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EC4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784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1310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CFDECA2801B1DEC10D410C07FB47CE2056C5E8B74B1A07424311AC29C47E474C5E95A1FE40DE76Af4J" TargetMode="External"/><Relationship Id="rId13" Type="http://schemas.openxmlformats.org/officeDocument/2006/relationships/hyperlink" Target="consultantplus://offline/ref=E4F34D7A9BE8A0FFC864FF8C3548DCA486E56D5AD425D94138758B730492C84440892BDAFA0D7FACV0HDI" TargetMode="External"/><Relationship Id="rId18" Type="http://schemas.openxmlformats.org/officeDocument/2006/relationships/hyperlink" Target="consultantplus://offline/ref=E4F34D7A9BE8A0FFC864FF8C3548DCA486E56D5AD425D94138758B730492C84440892BDAFA0D7FA2V0H5I" TargetMode="External"/><Relationship Id="rId26" Type="http://schemas.openxmlformats.org/officeDocument/2006/relationships/hyperlink" Target="consultantplus://offline/ref=50D8409D2D673426B2DA599A9F2B390B241FA8D9B7AE1F1E2EB3622217A78276FDD705F3BC829E41v2v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4F34D7A9BE8A0FFC864FF8C3548DCA486E56D5AD425D94138758B730492C84440892BDAFA0D7AA2V0HC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6ECFDECA2801B1DEC10D410C07FB47CE2056C5E8B74B1A07424311AC29C47E474C5E95A1FE40DE76Af2J" TargetMode="External"/><Relationship Id="rId12" Type="http://schemas.openxmlformats.org/officeDocument/2006/relationships/hyperlink" Target="consultantplus://offline/ref=E4F34D7A9BE8A0FFC864FF8C3548DCA486E56D5AD425D94138758B730492C84440892BDAFA0D7FACV0H4I" TargetMode="External"/><Relationship Id="rId17" Type="http://schemas.openxmlformats.org/officeDocument/2006/relationships/hyperlink" Target="consultantplus://offline/ref=E4F34D7A9BE8A0FFC864FF8C3548DCA486E56D5AD425D94138758B730492C84440892BDAFA0D7FADV0H2I" TargetMode="External"/><Relationship Id="rId25" Type="http://schemas.openxmlformats.org/officeDocument/2006/relationships/hyperlink" Target="consultantplus://offline/ref=50D8409D2D673426B2DA599A9F2B390B241FA8D9B7AE1F1E2EB3622217A78276FDD705F3BC829E40v2vA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F34D7A9BE8A0FFC864FF8C3548DCA486E56D5AD425D94138758B730492C84440892BDAFA0D7FADV0H1I" TargetMode="External"/><Relationship Id="rId20" Type="http://schemas.openxmlformats.org/officeDocument/2006/relationships/hyperlink" Target="consultantplus://offline/ref=E4F34D7A9BE8A0FFC864FF8C3548DCA486E56D5AD425D94138758B730492C84440892BDAFA0D7FA2V0H0I" TargetMode="External"/><Relationship Id="rId29" Type="http://schemas.openxmlformats.org/officeDocument/2006/relationships/hyperlink" Target="consultantplus://offline/ref=50D8409D2D673426B2DA599A9F2B390B241FA8D9B7AE1F1E2EB3622217A78276FDD705F3BC829E41v2v6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ECFDECA2801B1DEC10D410C07FB47CE2056C5E8B74B1A07424311AC29C47E474C5E95A1FE40DE76Af3J" TargetMode="External"/><Relationship Id="rId11" Type="http://schemas.openxmlformats.org/officeDocument/2006/relationships/hyperlink" Target="consultantplus://offline/ref=B6ECFDECA2801B1DEC10D410C07FB47CE2056C5E8B74B1A07424311AC29C47E474C5E95A1FE40AE86Af6J" TargetMode="External"/><Relationship Id="rId24" Type="http://schemas.openxmlformats.org/officeDocument/2006/relationships/hyperlink" Target="consultantplus://offline/ref=50D8409D2D673426B2DA599A9F2B390B241FA8D9B7AE1F1E2EB3622217A78276FDD705F3BC829E40v2vCM" TargetMode="External"/><Relationship Id="rId32" Type="http://schemas.openxmlformats.org/officeDocument/2006/relationships/hyperlink" Target="consultantplus://offline/ref=5222EA22F52F24FEB37E81FB8875C6C7B40E3A2C7F4E71D36330D57C93A03EC0CB0AA4AFE28AA06CL4S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F34D7A9BE8A0FFC864FF8C3548DCA486E56D5AD425D94138758B730492C84440892BDAFA0D7FADV0H7I" TargetMode="External"/><Relationship Id="rId23" Type="http://schemas.openxmlformats.org/officeDocument/2006/relationships/hyperlink" Target="consultantplus://offline/ref=50D8409D2D673426B2DA599A9F2B390B241FA8D9B7AE1F1E2EB3622217A78276FDD705F3BC829E40v2vEM" TargetMode="External"/><Relationship Id="rId28" Type="http://schemas.openxmlformats.org/officeDocument/2006/relationships/hyperlink" Target="consultantplus://offline/ref=50D8409D2D673426B2DA599A9F2B390B241FA8D9B7AE1F1E2EB3622217A78276FDD705F3BC829E41v2vAM" TargetMode="External"/><Relationship Id="rId10" Type="http://schemas.openxmlformats.org/officeDocument/2006/relationships/hyperlink" Target="consultantplus://offline/ref=B6ECFDECA2801B1DEC10D410C07FB47CE2056C5E8B74B1A07424311AC29C47E474C5E95A1FE40DE76Af8J" TargetMode="External"/><Relationship Id="rId19" Type="http://schemas.openxmlformats.org/officeDocument/2006/relationships/hyperlink" Target="consultantplus://offline/ref=E4F34D7A9BE8A0FFC864FF8C3548DCA486E56D5AD425D94138758B730492C84440892BDAFA0D7FA2V0H6I" TargetMode="External"/><Relationship Id="rId31" Type="http://schemas.openxmlformats.org/officeDocument/2006/relationships/hyperlink" Target="consultantplus://offline/ref=50D8409D2D673426B2DA599A9F2B390B241FA8D9B7AE1F1E2EB3622217A78276FDD705F3BC829E4Ev2v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ECFDECA2801B1DEC10D410C07FB47CE2056C5E8B74B1A07424311AC29C47E474C5E95A1FE40DE76Af6J" TargetMode="External"/><Relationship Id="rId14" Type="http://schemas.openxmlformats.org/officeDocument/2006/relationships/hyperlink" Target="consultantplus://offline/ref=E4F34D7A9BE8A0FFC864FF8C3548DCA486E56D5AD425D94138758B730492C84440892BDAFA0D7FADV0H5I" TargetMode="External"/><Relationship Id="rId22" Type="http://schemas.openxmlformats.org/officeDocument/2006/relationships/hyperlink" Target="consultantplus://offline/ref=50D8409D2D673426B2DA599A9F2B390B241FA8D9B7AE1F1E2EB3622217A78276FDD705F3BC829E43v2v7M" TargetMode="External"/><Relationship Id="rId27" Type="http://schemas.openxmlformats.org/officeDocument/2006/relationships/hyperlink" Target="consultantplus://offline/ref=50D8409D2D673426B2DA599A9F2B390B241FA8D9B7AE1F1E2EB3622217A78276FDD705F3BC829E41v2vBM" TargetMode="External"/><Relationship Id="rId30" Type="http://schemas.openxmlformats.org/officeDocument/2006/relationships/hyperlink" Target="consultantplus://offline/ref=50D8409D2D673426B2DA599A9F2B390B241FA8D9B7AE1F1E2EB3622217A78276FDD705F3BC829E4Ev2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2014-05-14T07:58:00Z</cp:lastPrinted>
  <dcterms:created xsi:type="dcterms:W3CDTF">2014-05-14T09:15:00Z</dcterms:created>
  <dcterms:modified xsi:type="dcterms:W3CDTF">2014-05-14T09:15:00Z</dcterms:modified>
</cp:coreProperties>
</file>